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5523D" w14:textId="0B869D38" w:rsidR="6E270BE1" w:rsidRDefault="6E270BE1" w:rsidP="07AF0377">
      <w:pPr>
        <w:jc w:val="center"/>
      </w:pPr>
      <w:r w:rsidRPr="07AF0377">
        <w:rPr>
          <w:rFonts w:ascii="Calibri" w:eastAsia="Calibri" w:hAnsi="Calibri" w:cs="Calibri"/>
          <w:sz w:val="22"/>
          <w:szCs w:val="22"/>
        </w:rPr>
        <w:t>Prijedlog godišnjeg izvedbenog kurikuluma za Biologiju u 3. razredu srednje škole za školsku godinu 2020./2021.</w:t>
      </w:r>
    </w:p>
    <w:p w14:paraId="30C02720" w14:textId="77777777" w:rsidR="00E42A68" w:rsidRPr="00414FCE" w:rsidRDefault="0040040E" w:rsidP="00C05B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7030A0"/>
          <w:sz w:val="20"/>
          <w:szCs w:val="20"/>
        </w:rPr>
      </w:pPr>
      <w:bookmarkStart w:id="0" w:name="_GoBack"/>
      <w:bookmarkEnd w:id="0"/>
      <w:r w:rsidRPr="00414FCE">
        <w:rPr>
          <w:rFonts w:asciiTheme="minorHAnsi" w:hAnsiTheme="minorHAnsi" w:cstheme="minorHAnsi"/>
          <w:color w:val="7030A0"/>
          <w:sz w:val="20"/>
          <w:szCs w:val="20"/>
        </w:rPr>
        <w:t> 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2126"/>
        <w:gridCol w:w="2693"/>
        <w:gridCol w:w="4107"/>
        <w:gridCol w:w="3973"/>
      </w:tblGrid>
      <w:tr w:rsidR="00683BB4" w:rsidRPr="00414FCE" w14:paraId="52B63B04" w14:textId="77777777" w:rsidTr="00317250">
        <w:trPr>
          <w:trHeight w:val="570"/>
        </w:trPr>
        <w:tc>
          <w:tcPr>
            <w:tcW w:w="993" w:type="dxa"/>
            <w:shd w:val="clear" w:color="auto" w:fill="E5E0EC"/>
            <w:vAlign w:val="center"/>
          </w:tcPr>
          <w:p w14:paraId="16A7CF52" w14:textId="67626DD6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709" w:type="dxa"/>
            <w:shd w:val="clear" w:color="auto" w:fill="E5E0EC"/>
            <w:vAlign w:val="center"/>
          </w:tcPr>
          <w:p w14:paraId="47036447" w14:textId="6D741101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2126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9B6C4" w14:textId="0CE863D9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693" w:type="dxa"/>
            <w:shd w:val="clear" w:color="auto" w:fill="E5E0EC"/>
            <w:vAlign w:val="center"/>
          </w:tcPr>
          <w:p w14:paraId="1A81C9AB" w14:textId="1B9E5024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4107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F4AD1B" w14:textId="649746BE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3973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27C75F" w14:textId="3A63648F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5F33E7" w:rsidRPr="00414FCE" w14:paraId="5A7397EA" w14:textId="77777777" w:rsidTr="00317250">
        <w:trPr>
          <w:trHeight w:val="504"/>
        </w:trPr>
        <w:tc>
          <w:tcPr>
            <w:tcW w:w="993" w:type="dxa"/>
            <w:vMerge w:val="restart"/>
            <w:vAlign w:val="center"/>
          </w:tcPr>
          <w:p w14:paraId="46B5193B" w14:textId="1A5B93A3" w:rsidR="005F33E7" w:rsidRPr="00414FCE" w:rsidRDefault="005F33E7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709" w:type="dxa"/>
            <w:vAlign w:val="center"/>
          </w:tcPr>
          <w:p w14:paraId="50B2C340" w14:textId="18BD4303" w:rsidR="005F33E7" w:rsidRPr="00414FCE" w:rsidRDefault="005F33E7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2863" w14:textId="7A0C57F6" w:rsidR="005F33E7" w:rsidRPr="00BC3CEF" w:rsidRDefault="005F33E7" w:rsidP="00FF69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sz w:val="20"/>
                <w:szCs w:val="20"/>
              </w:rPr>
              <w:t>Tematske cjeline obrađene tijekom poučavanja Biologije u 1.</w:t>
            </w:r>
            <w:r w:rsidR="00FF69AF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5F33E7">
              <w:rPr>
                <w:rFonts w:asciiTheme="minorHAnsi" w:hAnsiTheme="minorHAnsi" w:cstheme="minorHAnsi"/>
                <w:sz w:val="20"/>
                <w:szCs w:val="20"/>
              </w:rPr>
              <w:t xml:space="preserve"> 2. razredu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SŠ</w:t>
            </w:r>
            <w:r w:rsidRPr="00BC3C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C70DA18" w14:textId="77777777" w:rsidR="005F33E7" w:rsidRPr="00783735" w:rsidRDefault="005F33E7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14:paraId="43BC5912" w14:textId="006B967A" w:rsidR="005F33E7" w:rsidRPr="00414FCE" w:rsidRDefault="005F33E7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1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F22A" w14:textId="3BB8CB1C" w:rsidR="005F33E7" w:rsidRPr="00414FCE" w:rsidRDefault="005F33E7" w:rsidP="00FF69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Odgojno-obrazovni ishodi koji su trebali biti ostvareni tijekom poučavanja Biologije u 1. i </w:t>
            </w:r>
            <w:r w:rsidR="00FF69AF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. razredu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97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C68C" w14:textId="77777777" w:rsidR="005F33E7" w:rsidRPr="00414FCE" w:rsidRDefault="005F33E7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F33E7" w:rsidRPr="00414FCE" w14:paraId="5990852E" w14:textId="77777777" w:rsidTr="00317250">
        <w:trPr>
          <w:trHeight w:val="91"/>
        </w:trPr>
        <w:tc>
          <w:tcPr>
            <w:tcW w:w="993" w:type="dxa"/>
            <w:vMerge/>
          </w:tcPr>
          <w:p w14:paraId="070FB22F" w14:textId="77777777" w:rsidR="005F33E7" w:rsidRPr="00414FCE" w:rsidRDefault="005F33E7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4EE980" w14:textId="2FC08702" w:rsidR="005F33E7" w:rsidRPr="00414FCE" w:rsidRDefault="005F33E7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4A3E" w14:textId="1B090E52" w:rsidR="005F33E7" w:rsidRPr="00414FCE" w:rsidRDefault="005F33E7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04EF608" w14:textId="17C31A20" w:rsidR="005F33E7" w:rsidRPr="00414FCE" w:rsidRDefault="005F33E7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4BA7" w14:textId="77777777" w:rsidR="005F33E7" w:rsidRPr="00414FCE" w:rsidRDefault="005F33E7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B738" w14:textId="77777777" w:rsidR="005F33E7" w:rsidRPr="00414FCE" w:rsidRDefault="005F33E7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E410D" w:rsidRPr="00414FCE" w14:paraId="7620ECB4" w14:textId="77777777" w:rsidTr="00317250">
        <w:trPr>
          <w:trHeight w:val="379"/>
        </w:trPr>
        <w:tc>
          <w:tcPr>
            <w:tcW w:w="993" w:type="dxa"/>
            <w:vMerge/>
          </w:tcPr>
          <w:p w14:paraId="521BB9EA" w14:textId="77777777" w:rsidR="00FE410D" w:rsidRPr="00414FCE" w:rsidRDefault="00FE410D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ED220F" w14:textId="0808250E" w:rsidR="00FE410D" w:rsidRPr="00414FCE" w:rsidRDefault="00FE410D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8FDCD" w14:textId="6F0DBD4A" w:rsidR="00FE410D" w:rsidRPr="00414FCE" w:rsidRDefault="00FE410D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Usložnjavanje</w:t>
            </w:r>
            <w:r w:rsidR="004605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(16)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AE6245" w14:textId="77777777" w:rsidR="00FE410D" w:rsidRPr="00414FCE" w:rsidRDefault="00FE410D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Prokariotska stanica </w:t>
            </w:r>
          </w:p>
          <w:p w14:paraId="37FD6176" w14:textId="4873F5A8" w:rsidR="00FE410D" w:rsidRPr="00414FCE" w:rsidRDefault="00FE410D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414FCE">
              <w:rPr>
                <w:rFonts w:asciiTheme="minorHAnsi" w:hAnsiTheme="minorHAnsi" w:cstheme="minorHAnsi"/>
                <w:sz w:val="20"/>
                <w:szCs w:val="20"/>
                <w:lang w:val=""/>
              </w:rPr>
              <w:t>građa i uloga staničnih dijelova)</w:t>
            </w:r>
          </w:p>
        </w:tc>
        <w:tc>
          <w:tcPr>
            <w:tcW w:w="41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E9516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BIO SŠ A.3.1.</w:t>
            </w:r>
            <w:r w:rsidRPr="005F33E7"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  <w:t xml:space="preserve"> Povezuje pojavu novih svojstava s usložnjavanjem stanice objašnjavajući specijalizaciju stanica u složenijim sustavima.</w:t>
            </w:r>
          </w:p>
          <w:p w14:paraId="1B5A5093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BIO SŠ B.3.4.</w:t>
            </w:r>
            <w:r w:rsidRPr="005F33E7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Analizira evolucijsko usložnjavanje stanica s obzirom na način njihova funkcioniranja.</w:t>
            </w:r>
          </w:p>
          <w:p w14:paraId="72D1DA3C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BIO SŠ C.3.2.</w:t>
            </w:r>
            <w:r w:rsidRPr="005F33E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77AE30E5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5F33E7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7096C031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5F33E7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svakodnevnome životu suvremenoga čovjeka uz donošenje odluka o vlastitim  postupanjima povezanim s njihovom primjenom.</w:t>
            </w:r>
          </w:p>
          <w:p w14:paraId="0E90CA5B" w14:textId="2E3720D3" w:rsidR="00FE410D" w:rsidRPr="00414FCE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247EE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Održivi razvoj</w:t>
            </w:r>
          </w:p>
          <w:p w14:paraId="616E6447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odr C.5.2. Predlaže načine unapređenja osobne i opće dobrobiti.</w:t>
            </w:r>
          </w:p>
          <w:p w14:paraId="6309EA82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0E765A97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A.5.1. Razvija sliku o sebi.</w:t>
            </w:r>
          </w:p>
          <w:p w14:paraId="6D7E12C4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A.5.3. Razvija svoje potencijale.</w:t>
            </w:r>
          </w:p>
          <w:p w14:paraId="18A2E716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A.5.4. Upravlja svojim obrazovnim i profesionalnim putem.</w:t>
            </w:r>
          </w:p>
          <w:p w14:paraId="3C87F076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B.5.2. Suradnički uči i radi u timu.</w:t>
            </w:r>
          </w:p>
          <w:p w14:paraId="4620C4EB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B.5.3. Preuzima odgovornost za svoje ponašanje.</w:t>
            </w:r>
          </w:p>
          <w:p w14:paraId="722F5458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1CC3A02B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pod B.5.2. Planira i upravlja aktivnostima.</w:t>
            </w:r>
          </w:p>
          <w:p w14:paraId="17E45030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Zdravlje</w:t>
            </w:r>
          </w:p>
          <w:p w14:paraId="2CE50E9D" w14:textId="24CE1264" w:rsidR="00FE410D" w:rsidRPr="005F33E7" w:rsidRDefault="00A65CC7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FE410D"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A.5.2. Opisuje i primjenjuje zdrave stilove života koji podrazumijevaju pravilnu prehranu i odgovarajuću tjelesnu aktivnost.</w:t>
            </w:r>
          </w:p>
          <w:p w14:paraId="6A6E7A52" w14:textId="08D9F389" w:rsidR="00FE410D" w:rsidRPr="005F33E7" w:rsidRDefault="00A65CC7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FE410D"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B.5.1.A  Procjenjuje važnost razvijanja i unaprjeđivanja komunikacijskih vještina i njihove primjene u svakodnevnome životu.</w:t>
            </w:r>
          </w:p>
          <w:p w14:paraId="2B577B19" w14:textId="77777777" w:rsidR="00FE410D" w:rsidRPr="005F33E7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Građanski odgoj i obrazovanje</w:t>
            </w:r>
          </w:p>
          <w:p w14:paraId="5CD2D09E" w14:textId="37D906A1" w:rsidR="00FE410D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goo C.5.3. Promiče kvalitetu života u zajednici</w:t>
            </w:r>
          </w:p>
          <w:p w14:paraId="5429F8C3" w14:textId="77777777" w:rsidR="00A01C24" w:rsidRPr="00CE3A22" w:rsidRDefault="00A01C24" w:rsidP="00A01C24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69393BAF" w14:textId="77777777" w:rsidR="00A01C24" w:rsidRPr="005458AB" w:rsidRDefault="00A01C24" w:rsidP="00A01C24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678F0E35" w14:textId="25088D85" w:rsidR="00FE410D" w:rsidRPr="00414FCE" w:rsidRDefault="00FE410D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</w:p>
        </w:tc>
      </w:tr>
      <w:tr w:rsidR="00FE410D" w:rsidRPr="00414FCE" w14:paraId="6DCD3F05" w14:textId="77777777" w:rsidTr="00317250">
        <w:trPr>
          <w:trHeight w:val="449"/>
        </w:trPr>
        <w:tc>
          <w:tcPr>
            <w:tcW w:w="993" w:type="dxa"/>
            <w:vMerge/>
          </w:tcPr>
          <w:p w14:paraId="12176073" w14:textId="77777777" w:rsidR="00FE410D" w:rsidRPr="00414FCE" w:rsidRDefault="00FE410D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AAAE86" w14:textId="3B824EF2" w:rsidR="00FE410D" w:rsidRPr="00414FCE" w:rsidRDefault="00FE410D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E7DFD" w14:textId="50A75B94" w:rsidR="00FE410D" w:rsidRPr="00414FCE" w:rsidRDefault="00FE410D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F1534D" w14:textId="12B3C93F" w:rsidR="00FE410D" w:rsidRPr="00414FCE" w:rsidRDefault="00FE410D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Endosimbiotska teorija</w:t>
            </w: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e</w:t>
            </w: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ukariotska stanica</w:t>
            </w:r>
          </w:p>
          <w:p w14:paraId="5F443FDB" w14:textId="6E15832B" w:rsidR="00FE410D" w:rsidRPr="00414FCE" w:rsidRDefault="00FE410D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414FCE">
              <w:rPr>
                <w:rFonts w:asciiTheme="minorHAnsi" w:hAnsiTheme="minorHAnsi" w:cstheme="minorHAnsi"/>
                <w:sz w:val="20"/>
                <w:szCs w:val="20"/>
                <w:lang w:val=""/>
              </w:rPr>
              <w:t>građa i uloga staničnih dijelova)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9298" w14:textId="77777777" w:rsidR="00FE410D" w:rsidRPr="00414FCE" w:rsidRDefault="00FE410D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8D2D5" w14:textId="77777777" w:rsidR="00FE410D" w:rsidRPr="00414FCE" w:rsidRDefault="00FE410D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61" w:rsidRPr="00414FCE" w14:paraId="028B58BD" w14:textId="77777777" w:rsidTr="00317250">
        <w:trPr>
          <w:trHeight w:val="937"/>
        </w:trPr>
        <w:tc>
          <w:tcPr>
            <w:tcW w:w="993" w:type="dxa"/>
            <w:vMerge w:val="restart"/>
            <w:vAlign w:val="center"/>
          </w:tcPr>
          <w:p w14:paraId="7D3D5BB0" w14:textId="1191BE3D" w:rsidR="00F97F61" w:rsidRPr="00317250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709" w:type="dxa"/>
            <w:vAlign w:val="center"/>
          </w:tcPr>
          <w:p w14:paraId="2BE78D69" w14:textId="111B70FC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D080" w14:textId="70D625F8" w:rsidR="00F97F61" w:rsidRPr="00414FCE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54497C" w14:textId="77777777" w:rsidR="009F6294" w:rsidRDefault="00F97F61" w:rsidP="009F629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C05B2F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Molekula DNA - uputa za izgradnju stanica </w:t>
            </w:r>
          </w:p>
          <w:p w14:paraId="3A0D8BC0" w14:textId="23B60E6E" w:rsidR="00F97F61" w:rsidRPr="00414FCE" w:rsidRDefault="00F97F61" w:rsidP="009F629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5B2F">
              <w:rPr>
                <w:rFonts w:asciiTheme="minorHAnsi" w:hAnsiTheme="minorHAnsi" w:cstheme="minorHAnsi"/>
                <w:sz w:val="20"/>
                <w:szCs w:val="20"/>
                <w:lang w:val="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"/>
              </w:rPr>
              <w:t>u</w:t>
            </w:r>
            <w:r w:rsidRPr="00C05B2F">
              <w:rPr>
                <w:rFonts w:asciiTheme="minorHAnsi" w:hAnsiTheme="minorHAnsi" w:cstheme="minorHAnsi"/>
                <w:sz w:val="20"/>
                <w:szCs w:val="20"/>
                <w:lang w:val=""/>
              </w:rPr>
              <w:t>sporedba funkcioniranja prokariotske i eukariotske stanice)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2901" w14:textId="77777777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8B3D" w14:textId="77777777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61" w:rsidRPr="00414FCE" w14:paraId="7D3CD086" w14:textId="77777777" w:rsidTr="00317250">
        <w:trPr>
          <w:trHeight w:val="1120"/>
        </w:trPr>
        <w:tc>
          <w:tcPr>
            <w:tcW w:w="993" w:type="dxa"/>
            <w:vMerge/>
          </w:tcPr>
          <w:p w14:paraId="542A0A36" w14:textId="77777777" w:rsidR="00F97F61" w:rsidRPr="00317250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C7C02B" w14:textId="64CA2991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28ED" w14:textId="390A7AEA" w:rsidR="00F97F61" w:rsidRPr="00414FCE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57AC40" w14:textId="275947CB" w:rsidR="00F97F61" w:rsidRPr="00414FCE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Diferencijacija i s</w:t>
            </w:r>
            <w:r w:rsidRPr="00414FCE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pecijalizacija stanica</w:t>
            </w:r>
            <w:r w:rsidRPr="00414FCE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  </w:t>
            </w:r>
          </w:p>
          <w:p w14:paraId="7333D9F2" w14:textId="4B5F8BF7" w:rsidR="00F97F61" w:rsidRPr="005F33E7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 w:rsidRPr="00414FCE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(od jednostaničnih do </w:t>
            </w:r>
            <w:r w:rsidRPr="00AE1127">
              <w:rPr>
                <w:rFonts w:asciiTheme="minorHAnsi" w:hAnsiTheme="minorHAnsi" w:cstheme="minorHAnsi"/>
                <w:sz w:val="20"/>
                <w:szCs w:val="20"/>
                <w:lang w:val=""/>
              </w:rPr>
              <w:t>višestaničnih organizama, opstanak u okolišu specifičnih životnih uvjeta</w:t>
            </w:r>
            <w:r>
              <w:rPr>
                <w:rFonts w:asciiTheme="minorHAnsi" w:hAnsiTheme="minorHAnsi" w:cstheme="minorHAnsi"/>
                <w:sz w:val="20"/>
                <w:szCs w:val="20"/>
                <w:lang w:val=""/>
              </w:rPr>
              <w:t>, matične stanice i nastanak tumora</w:t>
            </w:r>
            <w:r w:rsidRPr="00AE1127">
              <w:rPr>
                <w:rFonts w:asciiTheme="minorHAnsi" w:hAnsiTheme="minorHAnsi" w:cstheme="minorHAnsi"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0E8E" w14:textId="77777777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D896" w14:textId="77777777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61" w:rsidRPr="00414FCE" w14:paraId="15BB5C9A" w14:textId="77777777" w:rsidTr="00317250">
        <w:trPr>
          <w:trHeight w:val="272"/>
        </w:trPr>
        <w:tc>
          <w:tcPr>
            <w:tcW w:w="993" w:type="dxa"/>
            <w:vMerge/>
          </w:tcPr>
          <w:p w14:paraId="734D5F36" w14:textId="77777777" w:rsidR="00F97F61" w:rsidRPr="00317250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1765AD" w14:textId="3AA99E75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9426" w14:textId="2263D09A" w:rsidR="00F97F61" w:rsidRPr="00414FCE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2267A0" w14:textId="13095A06" w:rsidR="00F97F61" w:rsidRPr="00414FCE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Građa i uloga životinjskih tkiva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154E" w14:textId="77777777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234F" w14:textId="77777777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61" w:rsidRPr="00414FCE" w14:paraId="1CB4737C" w14:textId="77777777" w:rsidTr="00317250">
        <w:trPr>
          <w:trHeight w:val="246"/>
        </w:trPr>
        <w:tc>
          <w:tcPr>
            <w:tcW w:w="993" w:type="dxa"/>
            <w:vMerge/>
            <w:vAlign w:val="center"/>
          </w:tcPr>
          <w:p w14:paraId="76A00DB4" w14:textId="23826D88" w:rsidR="00F97F61" w:rsidRPr="00317250" w:rsidRDefault="00F97F61" w:rsidP="00F97F61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B64D75" w14:textId="1830AEDF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AF38" w14:textId="3823340A" w:rsidR="00F97F61" w:rsidRPr="00414FCE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760E8DC" w14:textId="5EA6E14C" w:rsidR="00F97F61" w:rsidRPr="00414FCE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Građa i uloga biljnih tkiva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20F5" w14:textId="77777777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1319" w14:textId="77777777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7250" w:rsidRPr="00414FCE" w14:paraId="66A37B71" w14:textId="77777777" w:rsidTr="00317250">
        <w:tc>
          <w:tcPr>
            <w:tcW w:w="993" w:type="dxa"/>
            <w:vMerge w:val="restart"/>
            <w:vAlign w:val="center"/>
          </w:tcPr>
          <w:p w14:paraId="27222BDD" w14:textId="5DB0BA3E" w:rsidR="00317250" w:rsidRPr="00317250" w:rsidRDefault="00317250" w:rsidP="003172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studeni</w:t>
            </w:r>
          </w:p>
        </w:tc>
        <w:tc>
          <w:tcPr>
            <w:tcW w:w="709" w:type="dxa"/>
          </w:tcPr>
          <w:p w14:paraId="56685CC8" w14:textId="79A7135F" w:rsidR="00317250" w:rsidRPr="00694136" w:rsidRDefault="00317250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136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68EE" w14:textId="3B521275" w:rsidR="00317250" w:rsidRPr="00414FCE" w:rsidRDefault="00317250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0C2C70" w14:textId="48C930CA" w:rsidR="00317250" w:rsidRPr="003F274B" w:rsidRDefault="00317250" w:rsidP="00AE11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414FCE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Virusi i prioni 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FEEF" w14:textId="7B9711E2" w:rsidR="00317250" w:rsidRPr="00414FCE" w:rsidRDefault="00317250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880F" w14:textId="645A69BB" w:rsidR="00317250" w:rsidRPr="00414FCE" w:rsidRDefault="00317250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="00317250" w:rsidRPr="00414FCE" w14:paraId="34328172" w14:textId="77777777" w:rsidTr="00317250">
        <w:tc>
          <w:tcPr>
            <w:tcW w:w="993" w:type="dxa"/>
            <w:vMerge/>
          </w:tcPr>
          <w:p w14:paraId="5569C0D5" w14:textId="77777777" w:rsidR="00317250" w:rsidRPr="00414FCE" w:rsidRDefault="00317250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C4EAAC" w14:textId="49D36AF2" w:rsidR="00317250" w:rsidRPr="00694136" w:rsidRDefault="00317250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136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6E80" w14:textId="5F3677B7" w:rsidR="00317250" w:rsidRPr="00414FCE" w:rsidRDefault="00317250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015DF7" w14:textId="6DA24E68" w:rsidR="00317250" w:rsidRPr="00414FCE" w:rsidRDefault="00317250" w:rsidP="006941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DFDAE" w14:textId="4277ED75" w:rsidR="00317250" w:rsidRPr="00414FCE" w:rsidRDefault="00317250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45EE" w14:textId="1DAFA63F" w:rsidR="00317250" w:rsidRPr="00414FCE" w:rsidRDefault="00317250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="00125B23" w:rsidRPr="00414FCE" w14:paraId="55390E3C" w14:textId="77777777" w:rsidTr="00125B23">
        <w:trPr>
          <w:trHeight w:val="1054"/>
        </w:trPr>
        <w:tc>
          <w:tcPr>
            <w:tcW w:w="993" w:type="dxa"/>
            <w:vMerge/>
          </w:tcPr>
          <w:p w14:paraId="02D181D9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61ACA" w14:textId="3FD84135" w:rsidR="00125B23" w:rsidRPr="00694136" w:rsidRDefault="00125B23" w:rsidP="003172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136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024E" w14:textId="047FDE07" w:rsidR="00125B23" w:rsidRPr="00AC1003" w:rsidRDefault="00125B23" w:rsidP="00125B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2. Životni ciklusi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(10)</w:t>
            </w:r>
          </w:p>
        </w:tc>
        <w:tc>
          <w:tcPr>
            <w:tcW w:w="2693" w:type="dxa"/>
          </w:tcPr>
          <w:p w14:paraId="27FC564D" w14:textId="77777777" w:rsidR="00125B23" w:rsidRDefault="00125B23" w:rsidP="00AC100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</w:pP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Umnožavanje prokariotskih organizama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s</w:t>
            </w:r>
            <w:r w:rsidRPr="00DB1207"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>tanični ciklus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 xml:space="preserve"> eukariotske stanice</w:t>
            </w:r>
            <w:r w:rsidRPr="00DB1207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</w:t>
            </w:r>
          </w:p>
          <w:p w14:paraId="03B48AC0" w14:textId="36BC3871" w:rsidR="00125B23" w:rsidRPr="00317250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(interfaza, </w:t>
            </w:r>
            <w:r w:rsidRPr="00AC1003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tijek života različitih stanica i organizama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355AE" w14:textId="77777777" w:rsidR="00125B23" w:rsidRPr="00317250" w:rsidRDefault="00125B23" w:rsidP="0031725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125B2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BIO SŠ A.3.1.</w:t>
            </w:r>
            <w:r w:rsidRPr="00317250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Povezuje pojavu novih svojstava s usložnjavanjem stanice objašnjavajući specijalizaciju stanica u složenijim sustavima.</w:t>
            </w:r>
          </w:p>
          <w:p w14:paraId="3B2ADAA3" w14:textId="77777777" w:rsidR="00125B23" w:rsidRPr="00317250" w:rsidRDefault="00125B23" w:rsidP="0031725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125B2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B.3.3.</w:t>
            </w:r>
            <w:r w:rsidRPr="0031725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životne cikluse stanica povezujući ih s tijekom života organizma.</w:t>
            </w:r>
          </w:p>
          <w:p w14:paraId="761284AA" w14:textId="77777777" w:rsidR="00125B23" w:rsidRPr="00317250" w:rsidRDefault="00125B23" w:rsidP="0031725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5B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31725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3F786BB6" w14:textId="77777777" w:rsidR="00125B23" w:rsidRPr="00317250" w:rsidRDefault="00125B23" w:rsidP="0031725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125B23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317250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0351A57F" w14:textId="38476890" w:rsidR="00125B23" w:rsidRPr="00125B23" w:rsidRDefault="00125B23" w:rsidP="0031725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125B23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317250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svakodnevnome životu suvremenoga čovjeka uz donošenje odluka o vlastitim  postupanjima povezanim s njihovom primjenom.</w:t>
            </w:r>
          </w:p>
        </w:tc>
        <w:tc>
          <w:tcPr>
            <w:tcW w:w="397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8C4C3" w14:textId="77777777" w:rsidR="00125B23" w:rsidRPr="00604F85" w:rsidRDefault="00125B23" w:rsidP="00125B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Održivi razvoj</w:t>
            </w:r>
          </w:p>
          <w:p w14:paraId="6BD13D63" w14:textId="77777777" w:rsidR="00125B23" w:rsidRPr="00604F85" w:rsidRDefault="00125B23" w:rsidP="00125B2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odr C.5.2. Predlaže načine unapređenja osobne i opće dobrobiti</w:t>
            </w:r>
          </w:p>
          <w:p w14:paraId="552CE2EB" w14:textId="77777777" w:rsidR="00125B23" w:rsidRPr="00604F85" w:rsidRDefault="00125B23" w:rsidP="00125B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360A3733" w14:textId="34F67200" w:rsidR="00125B23" w:rsidRPr="00604F85" w:rsidRDefault="00125B23" w:rsidP="00125B2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osr A.5.1. Razvija sliku o sebi</w:t>
            </w:r>
            <w:r w:rsidR="003751EA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.</w:t>
            </w:r>
          </w:p>
          <w:p w14:paraId="40F47399" w14:textId="6D802F4E" w:rsidR="00125B23" w:rsidRPr="00604F85" w:rsidRDefault="00125B23" w:rsidP="00125B2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osr A.5.3. Razvija svoje potencijale</w:t>
            </w:r>
            <w:r w:rsidR="003751EA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.</w:t>
            </w:r>
          </w:p>
          <w:p w14:paraId="7D0386C6" w14:textId="69A3C436" w:rsidR="00125B23" w:rsidRPr="00604F85" w:rsidRDefault="00125B23" w:rsidP="00125B2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osr A.5.4. Upravlja svojim obrazovnim i profesionalnim putem</w:t>
            </w:r>
            <w:r w:rsidR="003751EA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.</w:t>
            </w:r>
          </w:p>
          <w:p w14:paraId="0B56641A" w14:textId="4AAB35A4" w:rsidR="00125B23" w:rsidRPr="00604F85" w:rsidRDefault="00125B23" w:rsidP="00125B2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osr B.5.2. Suradnički uči i radi u timu</w:t>
            </w:r>
            <w:r w:rsidR="003751EA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.</w:t>
            </w:r>
          </w:p>
          <w:p w14:paraId="0C4AEAD4" w14:textId="77777777" w:rsidR="00125B23" w:rsidRPr="00604F85" w:rsidRDefault="00125B23" w:rsidP="00125B2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osr B.5.3. Preuzima odgovornost za svoje ponašanje.</w:t>
            </w:r>
          </w:p>
          <w:p w14:paraId="311F6F07" w14:textId="77777777" w:rsidR="00125B23" w:rsidRPr="00604F85" w:rsidRDefault="00125B23" w:rsidP="00125B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1DF3393C" w14:textId="2535AF3E" w:rsidR="00125B23" w:rsidRPr="00604F85" w:rsidRDefault="00125B23" w:rsidP="00125B23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</w:t>
            </w:r>
            <w:r w:rsid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6E77689" w14:textId="77777777" w:rsidR="00125B23" w:rsidRPr="00604F85" w:rsidRDefault="00125B23" w:rsidP="00125B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Zdravlje</w:t>
            </w:r>
          </w:p>
          <w:p w14:paraId="3F16562C" w14:textId="2C60846B" w:rsidR="00125B23" w:rsidRPr="00604F85" w:rsidRDefault="00A65CC7" w:rsidP="00125B2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125B23"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A.5.2. Opisuje i primjenjuje zdrave stilove života koji podrazumijevaju pravilnu prehranu i odgovarajuću tjelesnu aktivnost.</w:t>
            </w:r>
          </w:p>
          <w:p w14:paraId="48BB210A" w14:textId="0DC4D8D0" w:rsidR="00125B23" w:rsidRPr="00604F85" w:rsidRDefault="00A65CC7" w:rsidP="00125B2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125B23"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B.5.1.A Procjenjuje važnost razvijanja i unaprjeđivanja komunikacijskih vještina i njihove primjene u svakodnevnome životu.</w:t>
            </w:r>
          </w:p>
          <w:p w14:paraId="4DEF4A1C" w14:textId="77777777" w:rsidR="00125B23" w:rsidRPr="00604F85" w:rsidRDefault="00125B23" w:rsidP="00125B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Građanski odgoj i obrazovanje</w:t>
            </w:r>
          </w:p>
          <w:p w14:paraId="2E7B6AAC" w14:textId="77777777" w:rsidR="00125B23" w:rsidRDefault="00125B23" w:rsidP="00125B23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 Promiče kvalitetu života u zajednici</w:t>
            </w:r>
            <w:r w:rsid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4FB81F07" w14:textId="77777777" w:rsidR="00A01C24" w:rsidRPr="00CE3A22" w:rsidRDefault="00A01C24" w:rsidP="00A01C24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7AE24334" w14:textId="5CE1F64C" w:rsidR="00A01C24" w:rsidRPr="00A01C24" w:rsidRDefault="00A01C24" w:rsidP="00A01C24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="00125B23" w:rsidRPr="00414FCE" w14:paraId="68D0D22B" w14:textId="77777777" w:rsidTr="00317250">
        <w:trPr>
          <w:trHeight w:val="507"/>
        </w:trPr>
        <w:tc>
          <w:tcPr>
            <w:tcW w:w="993" w:type="dxa"/>
            <w:vMerge/>
          </w:tcPr>
          <w:p w14:paraId="50CB1DCE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E3C0D9" w14:textId="179AD5D8" w:rsidR="00125B23" w:rsidRPr="00317250" w:rsidRDefault="00125B23" w:rsidP="003172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2C6F" w14:textId="69AD4B00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BCAA5E" w14:textId="0C69147E" w:rsidR="00125B23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</w:pPr>
            <w:r w:rsidRPr="00AC1003"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>Mitoza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</w:t>
            </w:r>
          </w:p>
          <w:p w14:paraId="49A4F2E8" w14:textId="3D3F6CA2" w:rsidR="00125B23" w:rsidRPr="00317250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(</w:t>
            </w:r>
            <w:r w:rsidRPr="00AC1003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ulog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a</w:t>
            </w:r>
            <w:r w:rsidRPr="00AC1003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mitoze</w:t>
            </w:r>
            <w:r w:rsidRPr="00AC1003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u očuvanju nasljedne upute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9D32E" w14:textId="51C5260A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0C2C" w14:textId="72A8D375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125B23" w:rsidRPr="00414FCE" w14:paraId="4804AB5A" w14:textId="77777777" w:rsidTr="00317250">
        <w:tc>
          <w:tcPr>
            <w:tcW w:w="993" w:type="dxa"/>
            <w:vMerge w:val="restart"/>
            <w:vAlign w:val="center"/>
          </w:tcPr>
          <w:p w14:paraId="5FCD4E2D" w14:textId="60E62C20" w:rsidR="00125B23" w:rsidRPr="00414FCE" w:rsidRDefault="00125B23" w:rsidP="003172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</w:tc>
        <w:tc>
          <w:tcPr>
            <w:tcW w:w="709" w:type="dxa"/>
            <w:vAlign w:val="center"/>
          </w:tcPr>
          <w:p w14:paraId="623CFB13" w14:textId="0EB2041F" w:rsidR="00125B23" w:rsidRPr="00317250" w:rsidRDefault="00125B23" w:rsidP="003172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E2DD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666644" w14:textId="6C4FEBDD" w:rsidR="00125B23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>M</w:t>
            </w:r>
            <w:r w:rsidRPr="00DB1207"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 xml:space="preserve">ejoza </w:t>
            </w:r>
          </w:p>
          <w:p w14:paraId="30A425C2" w14:textId="550D6BFD" w:rsidR="00125B23" w:rsidRPr="00317250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</w:pPr>
            <w:r w:rsidRPr="00DB1207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(važnost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mejoze </w:t>
            </w:r>
            <w:r w:rsidRPr="00DB1207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za varijabilnost i održanje vrste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- evoluciju</w:t>
            </w:r>
            <w:r w:rsidRPr="00DB1207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456A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C75B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125B23" w:rsidRPr="00414FCE" w14:paraId="63A7E56A" w14:textId="77777777" w:rsidTr="00317250">
        <w:tc>
          <w:tcPr>
            <w:tcW w:w="993" w:type="dxa"/>
            <w:vMerge/>
          </w:tcPr>
          <w:p w14:paraId="52024184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983667" w14:textId="474FFE37" w:rsidR="00125B23" w:rsidRPr="00317250" w:rsidRDefault="00125B23" w:rsidP="003172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D1E7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86F508" w14:textId="77777777" w:rsidR="00125B23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B2F">
              <w:rPr>
                <w:rFonts w:asciiTheme="minorHAnsi" w:hAnsiTheme="minorHAnsi" w:cstheme="minorHAnsi"/>
                <w:b/>
                <w:sz w:val="20"/>
                <w:szCs w:val="20"/>
              </w:rPr>
              <w:t>Uloge staničnih dioba u životnim ciklusima organizama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8606582" w14:textId="0D44CCB2" w:rsidR="00125B23" w:rsidRPr="00317250" w:rsidRDefault="00125B23" w:rsidP="0031725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</w:pPr>
            <w:r w:rsidRPr="00317250">
              <w:rPr>
                <w:rFonts w:asciiTheme="minorHAnsi" w:hAnsiTheme="minorHAnsi" w:cstheme="minorHAnsi"/>
                <w:sz w:val="20"/>
                <w:szCs w:val="20"/>
              </w:rPr>
              <w:t>(usporedba mitoze i mejoze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172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17250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oogeneza i spermatogeneza s aspekta broja kromosoma te broja nastalih stanica)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F6DB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50619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125B23" w:rsidRPr="00414FCE" w14:paraId="65B3AD9D" w14:textId="77777777" w:rsidTr="00604F85">
        <w:trPr>
          <w:trHeight w:val="471"/>
        </w:trPr>
        <w:tc>
          <w:tcPr>
            <w:tcW w:w="993" w:type="dxa"/>
            <w:vMerge/>
          </w:tcPr>
          <w:p w14:paraId="0691385E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2C1BA2" w14:textId="7297B44F" w:rsidR="00125B23" w:rsidRPr="00317250" w:rsidRDefault="00125B23" w:rsidP="003172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D325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9ACFC3F" w14:textId="3323EA60" w:rsidR="00125B23" w:rsidRPr="0021419F" w:rsidRDefault="00125B23" w:rsidP="00125B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highlight w:val="yellow"/>
                <w:lang w:val="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5D381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FD4CE" w14:textId="77777777" w:rsidR="00125B23" w:rsidRPr="00414FCE" w:rsidRDefault="00125B2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1380E" w:rsidRPr="00414FCE" w14:paraId="27D2C788" w14:textId="77777777" w:rsidTr="009F6294">
        <w:trPr>
          <w:trHeight w:val="1205"/>
        </w:trPr>
        <w:tc>
          <w:tcPr>
            <w:tcW w:w="993" w:type="dxa"/>
            <w:vMerge w:val="restart"/>
            <w:vAlign w:val="center"/>
          </w:tcPr>
          <w:p w14:paraId="327A2CD3" w14:textId="3286E2FB" w:rsidR="0081380E" w:rsidRPr="00317250" w:rsidRDefault="0081380E" w:rsidP="003172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siječanj</w:t>
            </w:r>
          </w:p>
        </w:tc>
        <w:tc>
          <w:tcPr>
            <w:tcW w:w="709" w:type="dxa"/>
            <w:vAlign w:val="center"/>
          </w:tcPr>
          <w:p w14:paraId="14166895" w14:textId="32B666D4" w:rsidR="0081380E" w:rsidRPr="00317250" w:rsidRDefault="0081380E" w:rsidP="003172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CC02" w14:textId="5023557B" w:rsidR="0081380E" w:rsidRPr="00414FCE" w:rsidRDefault="0081380E" w:rsidP="00317250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Životni procesi (10)</w:t>
            </w:r>
          </w:p>
        </w:tc>
        <w:tc>
          <w:tcPr>
            <w:tcW w:w="2693" w:type="dxa"/>
            <w:vAlign w:val="center"/>
          </w:tcPr>
          <w:p w14:paraId="08512E66" w14:textId="77777777" w:rsidR="0081380E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Pretvorbe energije u stanici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1. dio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otosinteza</w:t>
            </w:r>
            <w:r w:rsidRPr="00C05B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BD4531" w14:textId="6FC75AD0" w:rsidR="0081380E" w:rsidRPr="00D9217C" w:rsidRDefault="0081380E" w:rsidP="009F629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(energija za život: autotrofni i heterotrofni organizmi, fotosinteza)</w:t>
            </w:r>
          </w:p>
        </w:tc>
        <w:tc>
          <w:tcPr>
            <w:tcW w:w="410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45D23" w14:textId="77777777" w:rsidR="0081380E" w:rsidRPr="00604F85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B.3.1.</w:t>
            </w:r>
            <w:r w:rsidRPr="00604F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regulacijske mehanizme održavanja homeostaze na razini stanice i organizma.</w:t>
            </w:r>
          </w:p>
          <w:p w14:paraId="7C75B172" w14:textId="77777777" w:rsidR="0081380E" w:rsidRPr="00604F85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C.3.1.</w:t>
            </w:r>
            <w:r w:rsidRPr="00604F8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procese kruženja tvari, vezanja i pretvorbi energije na razini stanice povezujući ih s funkcioniranjem organizama.</w:t>
            </w:r>
          </w:p>
          <w:p w14:paraId="4A256949" w14:textId="77777777" w:rsidR="0081380E" w:rsidRPr="00604F85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604F8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184504A4" w14:textId="77777777" w:rsidR="0081380E" w:rsidRPr="00604F85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604F8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</w:t>
            </w:r>
            <w:r w:rsidRPr="00604F8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lastRenderedPageBreak/>
              <w:t>prosuđujući rezultate i opisuje posljedice razvoja znanstvene misli tijekom povijesti.</w:t>
            </w:r>
          </w:p>
          <w:p w14:paraId="251421D3" w14:textId="2BB9EFE4" w:rsidR="0081380E" w:rsidRPr="00604F85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604F8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svakodnevnome životu suvremenoga čovjeka uz donošenje odluka o vlastitim  postupanjima povezanim s njihovom primjenom.</w:t>
            </w:r>
          </w:p>
        </w:tc>
        <w:tc>
          <w:tcPr>
            <w:tcW w:w="397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0F22" w14:textId="77777777" w:rsidR="0081380E" w:rsidRPr="00604F85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Održivi razvoj</w:t>
            </w:r>
          </w:p>
          <w:p w14:paraId="43C35502" w14:textId="03426CB5" w:rsidR="0081380E" w:rsidRPr="00604F85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odr </w:t>
            </w:r>
            <w:r w:rsidRPr="00604F85">
              <w:rPr>
                <w:rFonts w:asciiTheme="minorHAnsi" w:hAnsiTheme="minorHAnsi" w:cstheme="minorHAnsi"/>
                <w:sz w:val="18"/>
                <w:szCs w:val="20"/>
              </w:rPr>
              <w:t>C.5.2. Predlaže načine unapređenja osobne i opće dobrobiti.</w:t>
            </w:r>
          </w:p>
          <w:p w14:paraId="37A0F668" w14:textId="77777777" w:rsidR="0081380E" w:rsidRPr="00604F85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3519D4F7" w14:textId="77777777" w:rsidR="0081380E" w:rsidRPr="00604F85" w:rsidRDefault="0081380E" w:rsidP="00604F8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</w:t>
            </w:r>
          </w:p>
          <w:p w14:paraId="3B0BD1C3" w14:textId="77777777" w:rsidR="0081380E" w:rsidRPr="00604F85" w:rsidRDefault="0081380E" w:rsidP="00604F8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</w:t>
            </w:r>
          </w:p>
          <w:p w14:paraId="4F7AEAFF" w14:textId="77777777" w:rsidR="0081380E" w:rsidRPr="00604F85" w:rsidRDefault="0081380E" w:rsidP="00604F8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</w:t>
            </w:r>
          </w:p>
          <w:p w14:paraId="39962B94" w14:textId="77777777" w:rsidR="0081380E" w:rsidRPr="00604F85" w:rsidRDefault="0081380E" w:rsidP="00604F8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>osr B.5.2. Suradnički uči i radi u timu</w:t>
            </w:r>
          </w:p>
          <w:p w14:paraId="511298AB" w14:textId="77777777" w:rsidR="0081380E" w:rsidRPr="00604F85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5177B209" w14:textId="77777777" w:rsidR="0081380E" w:rsidRPr="00604F85" w:rsidRDefault="0081380E" w:rsidP="00604F8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Planira i upravlja aktivnostima</w:t>
            </w:r>
          </w:p>
          <w:p w14:paraId="476314B6" w14:textId="77777777" w:rsidR="0081380E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</w:p>
          <w:p w14:paraId="77F5DBE8" w14:textId="53BE522B" w:rsidR="0081380E" w:rsidRPr="00604F85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Zdravlje</w:t>
            </w:r>
          </w:p>
          <w:p w14:paraId="2E024EEA" w14:textId="3F1E62D5" w:rsidR="0081380E" w:rsidRPr="00604F85" w:rsidRDefault="0081380E" w:rsidP="00604F8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A.5.2.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Opisuje i primjenjuje zdrave stilove života koji podrazumijevaju pravilnu prehranu i odgovarajuću tjelesnu aktivnost</w:t>
            </w:r>
          </w:p>
          <w:p w14:paraId="299A35C2" w14:textId="0BC2619F" w:rsidR="0081380E" w:rsidRPr="00604F85" w:rsidRDefault="0081380E" w:rsidP="00604F8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A.5.3.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Razumije važnost višedimenzionalnoga modela zdravlja</w:t>
            </w:r>
          </w:p>
          <w:p w14:paraId="1C0D29A6" w14:textId="3B27B4E1" w:rsidR="0081380E" w:rsidRPr="00604F85" w:rsidRDefault="0081380E" w:rsidP="00604F8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B.5.1.A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Procjenjuje važnost razvijanja i unaprjeđivanja komunikacijskih vještina i njihove primjene u svakodnevnome životu</w:t>
            </w:r>
          </w:p>
          <w:p w14:paraId="4003746F" w14:textId="7D52E457" w:rsidR="0081380E" w:rsidRPr="00604F85" w:rsidRDefault="0081380E" w:rsidP="00604F8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B.5.2.C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Odabire višedimenzionalni model zdravlja</w:t>
            </w:r>
          </w:p>
          <w:p w14:paraId="5F96A9D4" w14:textId="700EDE2E" w:rsidR="0081380E" w:rsidRPr="00604F85" w:rsidRDefault="0081380E" w:rsidP="00604F8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C.5.3.A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Povezuje važnost sistematskih i preventivnih pregleda s očuvanjem zdravlja.</w:t>
            </w:r>
          </w:p>
          <w:p w14:paraId="31FE0C3F" w14:textId="77777777" w:rsidR="0081380E" w:rsidRPr="00604F85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Građanski odgoj i obrazovanje</w:t>
            </w:r>
          </w:p>
          <w:p w14:paraId="59DF2FF6" w14:textId="77777777" w:rsidR="0081380E" w:rsidRDefault="0081380E" w:rsidP="00604F85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Promiče kvalitetu života u zajednici</w:t>
            </w:r>
          </w:p>
          <w:p w14:paraId="623FCB8E" w14:textId="77777777" w:rsidR="0081380E" w:rsidRPr="00CE3A22" w:rsidRDefault="0081380E" w:rsidP="00A01C24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106257E6" w14:textId="78723A48" w:rsidR="0081380E" w:rsidRPr="00A01C24" w:rsidRDefault="0081380E" w:rsidP="00A01C24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="0081380E" w:rsidRPr="00414FCE" w14:paraId="464D2376" w14:textId="77777777" w:rsidTr="00604F85">
        <w:tc>
          <w:tcPr>
            <w:tcW w:w="993" w:type="dxa"/>
            <w:vMerge/>
          </w:tcPr>
          <w:p w14:paraId="0863FFF0" w14:textId="77777777" w:rsidR="0081380E" w:rsidRPr="00414FCE" w:rsidRDefault="0081380E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5E536E" w14:textId="10AFDC57" w:rsidR="0081380E" w:rsidRPr="00317250" w:rsidRDefault="0081380E" w:rsidP="003172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9A78" w14:textId="4C3AA3E4" w:rsidR="0081380E" w:rsidRDefault="0081380E" w:rsidP="00D9217C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539E301" w14:textId="2F33D5C3" w:rsidR="0081380E" w:rsidRPr="00C05B2F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Pretvorbe energije u stanici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2. dio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tanično disanje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(i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skoristivost hranjivih tvari u aerobnim i anaerobnim procesima i osnovni metabol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ički procesi na razini stanice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68F67" w14:textId="77777777" w:rsidR="0081380E" w:rsidRPr="00604F85" w:rsidRDefault="0081380E" w:rsidP="00604F85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4DCA" w14:textId="4B090BE4" w:rsidR="0081380E" w:rsidRPr="00414FCE" w:rsidRDefault="0081380E" w:rsidP="001A6D6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1380E" w:rsidRPr="00414FCE" w14:paraId="6AB4C537" w14:textId="77777777" w:rsidTr="005E19FB">
        <w:tc>
          <w:tcPr>
            <w:tcW w:w="993" w:type="dxa"/>
            <w:vMerge/>
            <w:vAlign w:val="center"/>
          </w:tcPr>
          <w:p w14:paraId="7910876D" w14:textId="73713478" w:rsidR="0081380E" w:rsidRPr="00414FCE" w:rsidRDefault="0081380E" w:rsidP="005E19FB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28550A" w14:textId="3EC4EAB3" w:rsidR="0081380E" w:rsidRPr="00317250" w:rsidRDefault="0081380E" w:rsidP="003172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31E99" w14:textId="53092EFF" w:rsidR="0081380E" w:rsidRDefault="0081380E" w:rsidP="00D921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C9B5BD" w14:textId="2CFC47A3" w:rsidR="0081380E" w:rsidRPr="00C05B2F" w:rsidRDefault="0081380E" w:rsidP="00125B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Pohranjivanje energije u organizmu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održavanje uravnoteženog stanja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9217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9217C">
              <w:rPr>
                <w:rFonts w:asciiTheme="minorHAnsi" w:hAnsiTheme="minorHAnsi" w:cstheme="minorHAnsi"/>
                <w:sz w:val="20"/>
                <w:szCs w:val="20"/>
              </w:rPr>
              <w:t>gljikohidrati, lipidi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921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proteini</w:t>
            </w:r>
            <w:r w:rsidRPr="00D921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vitamini i minerali)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EB8D" w14:textId="77777777" w:rsidR="0081380E" w:rsidRPr="00414FCE" w:rsidRDefault="0081380E" w:rsidP="00D921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5C88" w14:textId="289415FB" w:rsidR="0081380E" w:rsidRPr="001A6D65" w:rsidRDefault="0081380E" w:rsidP="001A6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380E" w:rsidRPr="00414FCE" w14:paraId="1E8DD404" w14:textId="77777777" w:rsidTr="003751EA">
        <w:tc>
          <w:tcPr>
            <w:tcW w:w="993" w:type="dxa"/>
            <w:vMerge w:val="restart"/>
            <w:vAlign w:val="center"/>
          </w:tcPr>
          <w:p w14:paraId="373D5FB9" w14:textId="58F6C605" w:rsidR="0081380E" w:rsidRPr="003751EA" w:rsidRDefault="0081380E" w:rsidP="003751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veljača</w:t>
            </w:r>
          </w:p>
        </w:tc>
        <w:tc>
          <w:tcPr>
            <w:tcW w:w="709" w:type="dxa"/>
            <w:vAlign w:val="center"/>
          </w:tcPr>
          <w:p w14:paraId="488E18E5" w14:textId="71C7C4D1" w:rsidR="0081380E" w:rsidRPr="00604F85" w:rsidRDefault="0081380E" w:rsidP="00604F8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E296" w14:textId="77777777" w:rsidR="0081380E" w:rsidRPr="00414FCE" w:rsidRDefault="0081380E" w:rsidP="00D921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A04381" w14:textId="77777777" w:rsidR="0081380E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17C">
              <w:rPr>
                <w:rFonts w:asciiTheme="minorHAnsi" w:hAnsiTheme="minorHAnsi" w:cstheme="minorHAnsi"/>
                <w:b/>
                <w:sz w:val="20"/>
                <w:szCs w:val="20"/>
              </w:rPr>
              <w:t>Sta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nična membrana i prijenos tvari</w:t>
            </w:r>
          </w:p>
          <w:p w14:paraId="42CA3C5B" w14:textId="224AA660" w:rsidR="0081380E" w:rsidRPr="00AC1003" w:rsidRDefault="0081380E" w:rsidP="00604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1127">
              <w:rPr>
                <w:rFonts w:asciiTheme="minorHAnsi" w:hAnsiTheme="minorHAnsi" w:cstheme="minorHAnsi"/>
                <w:sz w:val="20"/>
                <w:szCs w:val="20"/>
              </w:rPr>
              <w:t>(pasivni i aktivni transport, fagocitoza)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3ACF" w14:textId="72D7A3D9" w:rsidR="0081380E" w:rsidRPr="00414FCE" w:rsidRDefault="0081380E" w:rsidP="00D921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098A" w14:textId="77777777" w:rsidR="0081380E" w:rsidRPr="00414FCE" w:rsidRDefault="0081380E" w:rsidP="00D921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1380E" w:rsidRPr="00414FCE" w14:paraId="2D775DA3" w14:textId="77777777" w:rsidTr="00A01C24">
        <w:tc>
          <w:tcPr>
            <w:tcW w:w="993" w:type="dxa"/>
            <w:vMerge/>
          </w:tcPr>
          <w:p w14:paraId="0B146A9C" w14:textId="77777777" w:rsidR="0081380E" w:rsidRPr="00414FCE" w:rsidRDefault="0081380E" w:rsidP="00D921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4A9E64" w14:textId="20B3E1E5" w:rsidR="0081380E" w:rsidRPr="00604F85" w:rsidRDefault="0081380E" w:rsidP="00604F8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3341" w14:textId="77777777" w:rsidR="0081380E" w:rsidRPr="00414FCE" w:rsidRDefault="0081380E" w:rsidP="00D921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D9FEAE" w14:textId="0F077A56" w:rsidR="0081380E" w:rsidRPr="00AC1003" w:rsidRDefault="0081380E" w:rsidP="00A01C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C50A5" w14:textId="77777777" w:rsidR="0081380E" w:rsidRPr="00414FCE" w:rsidRDefault="0081380E" w:rsidP="00D921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B877" w14:textId="77777777" w:rsidR="0081380E" w:rsidRPr="00414FCE" w:rsidRDefault="0081380E" w:rsidP="00D921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1380E" w:rsidRPr="00414FCE" w14:paraId="63325595" w14:textId="77777777" w:rsidTr="009F6294">
        <w:trPr>
          <w:trHeight w:val="1621"/>
        </w:trPr>
        <w:tc>
          <w:tcPr>
            <w:tcW w:w="993" w:type="dxa"/>
            <w:vMerge/>
          </w:tcPr>
          <w:p w14:paraId="3D904568" w14:textId="77777777" w:rsidR="0081380E" w:rsidRPr="00414FCE" w:rsidRDefault="0081380E" w:rsidP="00D921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C3808B" w14:textId="7885075A" w:rsidR="0081380E" w:rsidRPr="00604F85" w:rsidRDefault="0081380E" w:rsidP="00604F8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4591" w14:textId="67486743" w:rsidR="0081380E" w:rsidRPr="00414FCE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Regulacija i održavanje homeostaze (16)</w:t>
            </w:r>
          </w:p>
        </w:tc>
        <w:tc>
          <w:tcPr>
            <w:tcW w:w="2693" w:type="dxa"/>
            <w:vAlign w:val="center"/>
          </w:tcPr>
          <w:p w14:paraId="3AB25641" w14:textId="78EEF098" w:rsidR="0081380E" w:rsidRDefault="0081380E" w:rsidP="009F629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9217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Regulacija živ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otnih procesa na razini stanice</w:t>
            </w:r>
          </w:p>
          <w:p w14:paraId="5AA482D2" w14:textId="66A3BD06" w:rsidR="0081380E" w:rsidRPr="00AE1127" w:rsidRDefault="0081380E" w:rsidP="009F629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127">
              <w:rPr>
                <w:rFonts w:asciiTheme="minorHAnsi" w:hAnsiTheme="minorHAnsi" w:cstheme="minorHAnsi"/>
                <w:sz w:val="20"/>
                <w:szCs w:val="20"/>
              </w:rPr>
              <w:t>(enzimi, stanična smrt)</w:t>
            </w:r>
          </w:p>
        </w:tc>
        <w:tc>
          <w:tcPr>
            <w:tcW w:w="410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E9A0C" w14:textId="77777777" w:rsidR="0081380E" w:rsidRPr="003751EA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B.3.1.</w:t>
            </w:r>
            <w:r w:rsidRPr="003751EA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regulacijske mehanizme održavanja homeostaze na razini stanice i organizma.</w:t>
            </w:r>
          </w:p>
          <w:p w14:paraId="36C89D12" w14:textId="77777777" w:rsidR="0081380E" w:rsidRPr="003751EA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C.3.1.</w:t>
            </w:r>
            <w:r w:rsidRPr="003751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procese kruženja tvari, vezanja i pretvorbi energije na razini stanice povezujući ih s funkcioniranjem organizama.</w:t>
            </w:r>
          </w:p>
          <w:p w14:paraId="493E85CB" w14:textId="77777777" w:rsidR="0081380E" w:rsidRPr="003751EA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3751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7E9F96CE" w14:textId="77777777" w:rsidR="0081380E" w:rsidRPr="003751EA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3751EA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4B6969C7" w14:textId="77777777" w:rsidR="0081380E" w:rsidRPr="003751EA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3751EA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</w:t>
            </w:r>
            <w:r w:rsidRPr="003751EA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lastRenderedPageBreak/>
              <w:t>svakodnevnome životu suvremenoga čovjeka uz donošenje odluka o vlastitim  postupanjima povezanim s njihovom primjenom.</w:t>
            </w:r>
          </w:p>
          <w:p w14:paraId="743BA680" w14:textId="77777777" w:rsidR="0081380E" w:rsidRPr="00414FCE" w:rsidRDefault="0081380E" w:rsidP="005E19FB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73AC6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Održivi razvoj</w:t>
            </w:r>
          </w:p>
          <w:p w14:paraId="110671A2" w14:textId="37EA7628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odr </w:t>
            </w: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C.5.2. Predlaže načine unapređenja osobne i opće dobrobiti.</w:t>
            </w:r>
          </w:p>
          <w:p w14:paraId="3F421411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65089D33" w14:textId="38C3AF8D" w:rsidR="0081380E" w:rsidRPr="005E19FB" w:rsidRDefault="0081380E" w:rsidP="005E19F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683A33E" w14:textId="463297F4" w:rsidR="0081380E" w:rsidRPr="005E19FB" w:rsidRDefault="0081380E" w:rsidP="005E19F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531A42B6" w14:textId="1DFC3C6A" w:rsidR="0081380E" w:rsidRPr="005E19FB" w:rsidRDefault="0081380E" w:rsidP="005E19F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317E1B02" w14:textId="70A68100" w:rsidR="0081380E" w:rsidRPr="005E19FB" w:rsidRDefault="0081380E" w:rsidP="005E19F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osr B.5.2. Suradnički uči i radi u timu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4DDEDBDD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79A599B4" w14:textId="3EAFDCAE" w:rsidR="0081380E" w:rsidRPr="005E19FB" w:rsidRDefault="0081380E" w:rsidP="005E19F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61068839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Zdravlje</w:t>
            </w:r>
          </w:p>
          <w:p w14:paraId="52A4DA08" w14:textId="056E7F3A" w:rsidR="0081380E" w:rsidRPr="005E19FB" w:rsidRDefault="0081380E" w:rsidP="005E19F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A.5.2. Opisuje i primjenjuje zdrave stilove života koji podrazumijevaju pravilnu prehranu i odgovarajuću tjelesnu aktivnost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94D5141" w14:textId="6E17B977" w:rsidR="0081380E" w:rsidRPr="005E19FB" w:rsidRDefault="0081380E" w:rsidP="005E19F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lastRenderedPageBreak/>
              <w:t>A.5.3. Razumije važnost višedimenzionalnoga modela zdravlja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4632F71D" w14:textId="1F32FC59" w:rsidR="0081380E" w:rsidRPr="005E19FB" w:rsidRDefault="0081380E" w:rsidP="005E19F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B.5.1.A Procjenjuje važnost razvijanja i unaprjeđivanja komunikacijskih vještina i njihove primjene u svakodnevnome životu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2C3EFED6" w14:textId="77777777" w:rsidR="0081380E" w:rsidRPr="005E19FB" w:rsidRDefault="0081380E" w:rsidP="005E19F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B.5.2.C Odabire višedimenzionalni model zdravlja</w:t>
            </w:r>
          </w:p>
          <w:p w14:paraId="07C30F6B" w14:textId="77777777" w:rsidR="0081380E" w:rsidRPr="005E19FB" w:rsidRDefault="0081380E" w:rsidP="005E19F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C.5.3.A Povezuje važnost sistematskih i preventivnih pregleda s očuvanjem zdravlja.</w:t>
            </w:r>
          </w:p>
          <w:p w14:paraId="61332DC6" w14:textId="7BB9CD73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Građanski odgoj i obrazovanje</w:t>
            </w:r>
          </w:p>
          <w:p w14:paraId="036FDDB9" w14:textId="5132DB9C" w:rsidR="0081380E" w:rsidRDefault="0081380E" w:rsidP="005E19FB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 Promiče kvalitetu života u zajednici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095A3A13" w14:textId="77777777" w:rsidR="0081380E" w:rsidRPr="00CE3A22" w:rsidRDefault="0081380E" w:rsidP="00A01C24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6572B142" w14:textId="77777777" w:rsidR="0081380E" w:rsidRPr="005458AB" w:rsidRDefault="0081380E" w:rsidP="00A01C24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271FC877" w14:textId="77777777" w:rsidR="0081380E" w:rsidRPr="005E19FB" w:rsidRDefault="0081380E" w:rsidP="005E19F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F6F7D9A" w14:textId="77777777" w:rsidR="0081380E" w:rsidRPr="005E19FB" w:rsidRDefault="0081380E" w:rsidP="005E19FB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</w:tc>
      </w:tr>
      <w:tr w:rsidR="0081380E" w:rsidRPr="00414FCE" w14:paraId="75CF9AE8" w14:textId="77777777" w:rsidTr="00A01C24">
        <w:trPr>
          <w:trHeight w:val="1902"/>
        </w:trPr>
        <w:tc>
          <w:tcPr>
            <w:tcW w:w="993" w:type="dxa"/>
            <w:vMerge/>
            <w:vAlign w:val="center"/>
          </w:tcPr>
          <w:p w14:paraId="6A5E841F" w14:textId="7F50DD8A" w:rsidR="0081380E" w:rsidRPr="00414FCE" w:rsidRDefault="0081380E" w:rsidP="005E19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FF9412" w14:textId="5438DCDB" w:rsidR="0081380E" w:rsidRPr="00604F85" w:rsidRDefault="0081380E" w:rsidP="00604F8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4536" w14:textId="42625508" w:rsidR="0081380E" w:rsidRPr="00414FCE" w:rsidRDefault="0081380E" w:rsidP="00BF38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01236E8" w14:textId="77777777" w:rsidR="0081380E" w:rsidRPr="00364422" w:rsidRDefault="0081380E" w:rsidP="00A01C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i održavanje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ndokrini sustav</w:t>
            </w:r>
          </w:p>
          <w:p w14:paraId="17CC1E2F" w14:textId="15D127BE" w:rsidR="0081380E" w:rsidRPr="00D9217C" w:rsidRDefault="0081380E" w:rsidP="00A01C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loge endokrinih žlijezda  i hormona u raspolaganju energijom i održavanju homeostaze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3824">
              <w:rPr>
                <w:rFonts w:asciiTheme="minorHAnsi" w:hAnsiTheme="minorHAnsi" w:cstheme="minorHAnsi"/>
                <w:sz w:val="20"/>
                <w:szCs w:val="20"/>
              </w:rPr>
              <w:t>mehanizam povratne sprege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biljni hormoni)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EA454" w14:textId="77777777" w:rsidR="0081380E" w:rsidRPr="00414FCE" w:rsidRDefault="0081380E" w:rsidP="00BF3824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E749" w14:textId="1BE0BC3B" w:rsidR="0081380E" w:rsidRPr="00414FCE" w:rsidRDefault="0081380E" w:rsidP="00BF3824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1380E" w:rsidRPr="00414FCE" w14:paraId="5EFDB710" w14:textId="77777777" w:rsidTr="009F6294">
        <w:trPr>
          <w:trHeight w:val="1676"/>
        </w:trPr>
        <w:tc>
          <w:tcPr>
            <w:tcW w:w="993" w:type="dxa"/>
            <w:vMerge w:val="restart"/>
            <w:vAlign w:val="center"/>
          </w:tcPr>
          <w:p w14:paraId="7262AF59" w14:textId="6058CA5C" w:rsidR="0081380E" w:rsidRPr="00414FCE" w:rsidRDefault="0081380E" w:rsidP="003751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ožujak</w:t>
            </w:r>
          </w:p>
        </w:tc>
        <w:tc>
          <w:tcPr>
            <w:tcW w:w="709" w:type="dxa"/>
            <w:vAlign w:val="center"/>
          </w:tcPr>
          <w:p w14:paraId="4EEDD3BB" w14:textId="54F0CF72" w:rsidR="0081380E" w:rsidRPr="003751EA" w:rsidRDefault="0081380E" w:rsidP="003751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8414" w14:textId="3844D66A" w:rsidR="0081380E" w:rsidRPr="00414FCE" w:rsidRDefault="0081380E" w:rsidP="00BF38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7318A4" w14:textId="77777777" w:rsidR="0081380E" w:rsidRPr="00364422" w:rsidRDefault="0081380E" w:rsidP="009F629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i održavanje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ž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ivčani sustav</w:t>
            </w:r>
          </w:p>
          <w:p w14:paraId="0437B043" w14:textId="1B851CBA" w:rsidR="0081380E" w:rsidRPr="00AE1127" w:rsidRDefault="0081380E" w:rsidP="009F629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loge organa živčanog sustava u kontroli homeostaze i prijenos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informacija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regulaciji životnih procesa organizma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A845" w14:textId="77777777" w:rsidR="0081380E" w:rsidRPr="003751EA" w:rsidRDefault="0081380E" w:rsidP="00BF38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462C" w14:textId="77777777" w:rsidR="0081380E" w:rsidRPr="00414FCE" w:rsidRDefault="0081380E" w:rsidP="00BF38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1380E" w:rsidRPr="00414FCE" w14:paraId="57EFDA97" w14:textId="77777777" w:rsidTr="003751EA">
        <w:tc>
          <w:tcPr>
            <w:tcW w:w="993" w:type="dxa"/>
            <w:vMerge/>
          </w:tcPr>
          <w:p w14:paraId="7D26CD4D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9F0054" w14:textId="07AEBEA1" w:rsidR="0081380E" w:rsidRPr="003751EA" w:rsidRDefault="0081380E" w:rsidP="003751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6C02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8C63A9" w14:textId="77777777" w:rsidR="0081380E" w:rsidRDefault="0081380E" w:rsidP="003751E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Regulacija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kemijskog 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sastava tjelesnih tekućina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286C3C" w14:textId="14D819BF" w:rsidR="0081380E" w:rsidRPr="00D9217C" w:rsidRDefault="0081380E" w:rsidP="003751E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9217C">
              <w:rPr>
                <w:rFonts w:asciiTheme="minorHAnsi" w:hAnsiTheme="minorHAnsi" w:cstheme="minorHAnsi"/>
                <w:iCs/>
                <w:sz w:val="20"/>
                <w:szCs w:val="20"/>
              </w:rPr>
              <w:t>plazmoliza, deplazmoliza,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puči i transpiracija)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CF5AA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9599D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1380E" w:rsidRPr="00414FCE" w14:paraId="32260FC8" w14:textId="77777777" w:rsidTr="003751EA">
        <w:tc>
          <w:tcPr>
            <w:tcW w:w="993" w:type="dxa"/>
            <w:vMerge/>
          </w:tcPr>
          <w:p w14:paraId="10101160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774AFE" w14:textId="7098CB9C" w:rsidR="0081380E" w:rsidRPr="003751EA" w:rsidRDefault="0081380E" w:rsidP="003751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D82E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7E65EF1" w14:textId="77777777" w:rsidR="0081380E" w:rsidRPr="00364422" w:rsidRDefault="0081380E" w:rsidP="003751E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i održavanje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t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ermoregulacija i raspolaganje energijom</w:t>
            </w:r>
          </w:p>
          <w:p w14:paraId="5D661162" w14:textId="1BD5032B" w:rsidR="0081380E" w:rsidRPr="00D9217C" w:rsidRDefault="0081380E" w:rsidP="003751E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(obrasci ponašanja, način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života i preživljavanje različitih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živih bića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D10B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50CF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1380E" w:rsidRPr="00414FCE" w14:paraId="377DBA65" w14:textId="77777777" w:rsidTr="005E19FB">
        <w:tc>
          <w:tcPr>
            <w:tcW w:w="993" w:type="dxa"/>
            <w:vMerge/>
            <w:vAlign w:val="center"/>
          </w:tcPr>
          <w:p w14:paraId="62E63E3A" w14:textId="047A9C51" w:rsidR="0081380E" w:rsidRPr="005E19FB" w:rsidRDefault="0081380E" w:rsidP="005E19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EE339A" w14:textId="0F9AD0FE" w:rsidR="0081380E" w:rsidRPr="003751EA" w:rsidRDefault="0081380E" w:rsidP="003751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26.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7071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DD4D45" w14:textId="27BD2EA4" w:rsidR="0081380E" w:rsidRPr="00D9217C" w:rsidRDefault="0081380E" w:rsidP="003751E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1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Regulacijski mehanizmi 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organizmu, 1. dio</w:t>
            </w:r>
          </w:p>
          <w:p w14:paraId="0C6C5C32" w14:textId="01EA27BD" w:rsidR="0081380E" w:rsidRPr="00D9217C" w:rsidRDefault="0081380E" w:rsidP="003751E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(rad srca – centri automacije, rad gušterače - GUK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A608" w14:textId="47AE9361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35FC4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1380E" w:rsidRPr="00414FCE" w14:paraId="14BB8324" w14:textId="77777777" w:rsidTr="0081380E">
        <w:tc>
          <w:tcPr>
            <w:tcW w:w="993" w:type="dxa"/>
            <w:vMerge w:val="restart"/>
            <w:vAlign w:val="center"/>
          </w:tcPr>
          <w:p w14:paraId="4EBA4301" w14:textId="6ECB7D21" w:rsidR="0081380E" w:rsidRPr="00414FCE" w:rsidRDefault="0081380E" w:rsidP="008138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travanj</w:t>
            </w:r>
          </w:p>
        </w:tc>
        <w:tc>
          <w:tcPr>
            <w:tcW w:w="709" w:type="dxa"/>
            <w:vAlign w:val="center"/>
          </w:tcPr>
          <w:p w14:paraId="5AA954CE" w14:textId="29A3B87A" w:rsidR="0081380E" w:rsidRPr="003751EA" w:rsidRDefault="0081380E" w:rsidP="003751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3BB4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43999" w14:textId="363925DE" w:rsidR="0081380E" w:rsidRPr="00D9217C" w:rsidRDefault="0081380E" w:rsidP="003751E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1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Regulacijski mehanizmi 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organizmu, 2. dio</w:t>
            </w:r>
          </w:p>
          <w:p w14:paraId="552A2C33" w14:textId="2885F6CD" w:rsidR="0081380E" w:rsidRPr="00D9217C" w:rsidRDefault="0081380E" w:rsidP="009F629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F274B">
              <w:rPr>
                <w:rFonts w:asciiTheme="minorHAnsi" w:hAnsiTheme="minorHAnsi" w:cstheme="minorHAnsi"/>
                <w:sz w:val="20"/>
                <w:szCs w:val="20"/>
              </w:rPr>
              <w:t>(npr.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osmoregulacija, uloga mokraćnog sustava i kože, gibanja biljaka i organela)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E8920" w14:textId="23474B8F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8058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1380E" w:rsidRPr="00414FCE" w14:paraId="5AC9CC19" w14:textId="77777777" w:rsidTr="00A01C24">
        <w:trPr>
          <w:trHeight w:val="561"/>
        </w:trPr>
        <w:tc>
          <w:tcPr>
            <w:tcW w:w="993" w:type="dxa"/>
            <w:vMerge/>
          </w:tcPr>
          <w:p w14:paraId="1C1E3A3D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ACEBE2" w14:textId="67BA4F8D" w:rsidR="0081380E" w:rsidRPr="003751EA" w:rsidRDefault="0081380E" w:rsidP="003751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28.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2001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FF2BD93" w14:textId="18C31493" w:rsidR="0081380E" w:rsidRPr="00E84EB7" w:rsidRDefault="0081380E" w:rsidP="00A01C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89DF" w14:textId="1F950FBD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DED9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1380E" w:rsidRPr="00414FCE" w14:paraId="4B0131F5" w14:textId="77777777" w:rsidTr="00A01C24">
        <w:trPr>
          <w:trHeight w:val="2409"/>
        </w:trPr>
        <w:tc>
          <w:tcPr>
            <w:tcW w:w="993" w:type="dxa"/>
            <w:vMerge/>
          </w:tcPr>
          <w:p w14:paraId="37CD930D" w14:textId="77777777" w:rsidR="0081380E" w:rsidRPr="00414FCE" w:rsidRDefault="0081380E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8F216D" w14:textId="41EDCDD0" w:rsidR="0081380E" w:rsidRPr="003751EA" w:rsidRDefault="0081380E" w:rsidP="003751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29.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24C48" w14:textId="34CD2E69" w:rsidR="0081380E" w:rsidRPr="00414FCE" w:rsidRDefault="0081380E" w:rsidP="00A01C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Narušavanje homeostaze (14)</w:t>
            </w:r>
          </w:p>
        </w:tc>
        <w:tc>
          <w:tcPr>
            <w:tcW w:w="2693" w:type="dxa"/>
          </w:tcPr>
          <w:p w14:paraId="4C01ED78" w14:textId="77777777" w:rsidR="0081380E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Utjecaj abiotičkih i biotičkih čimbenika na homeostazu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organizama</w:t>
            </w:r>
          </w:p>
          <w:p w14:paraId="0D353F66" w14:textId="00FFF674" w:rsidR="0081380E" w:rsidRPr="00D9217C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E71">
              <w:rPr>
                <w:rFonts w:asciiTheme="minorHAnsi" w:hAnsiTheme="minorHAnsi" w:cstheme="minorHAnsi"/>
                <w:iCs/>
                <w:sz w:val="20"/>
                <w:szCs w:val="20"/>
              </w:rPr>
              <w:t>(primjeri narušavanja homeostaze i reakcije organizama na te promjene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97E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djelovanje okolišnih čimbenika i patogena na razvoj različitih bolesti)</w:t>
            </w:r>
          </w:p>
        </w:tc>
        <w:tc>
          <w:tcPr>
            <w:tcW w:w="410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BB1A5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B.3.1.</w:t>
            </w:r>
            <w:r w:rsidRPr="005E19F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regulacijske mehanizme održavanja homeostaze na razini stanice i organizma.</w:t>
            </w:r>
          </w:p>
          <w:p w14:paraId="64DACB93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B.3.2.</w:t>
            </w:r>
            <w:r w:rsidRPr="005E19F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posljedice narušavanja homeostaze.</w:t>
            </w:r>
          </w:p>
          <w:p w14:paraId="38C0AEEE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5E19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5303A2D9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5E19FB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4D8B361F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5E19FB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svakodnevnome životu suvremenoga čovjeka uz donošenje odluka o vlastitim  postupanjima povezanim s njihovom primjenom.</w:t>
            </w:r>
          </w:p>
          <w:p w14:paraId="4ECDEC58" w14:textId="77777777" w:rsidR="0081380E" w:rsidRPr="005E19FB" w:rsidRDefault="0081380E" w:rsidP="005E19FB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3CA76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Održivi razvoj</w:t>
            </w:r>
          </w:p>
          <w:p w14:paraId="6E3AD1D4" w14:textId="79DE48A8" w:rsidR="0081380E" w:rsidRPr="005E19FB" w:rsidRDefault="0081380E" w:rsidP="005E19F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odr A.5.1. Kritički promišlja o povezanosti vlastitoga načina života s utjecajem na okoliš i ljude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61909E5C" w14:textId="07B1EFF2" w:rsidR="0081380E" w:rsidRPr="005E19FB" w:rsidRDefault="0081380E" w:rsidP="005E19F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odr B.5.1. Kritički promišlja o utjecaju našega djelovanja na Zemlju i čovječanstvo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04182271" w14:textId="77777777" w:rsidR="0081380E" w:rsidRPr="005E19FB" w:rsidRDefault="0081380E" w:rsidP="005E19F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odr C.5.2. Predlaže načine unapređenja osobne i opće dobrobiti.</w:t>
            </w:r>
          </w:p>
          <w:p w14:paraId="2CEDF58F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3FF244BE" w14:textId="504ECEA9" w:rsidR="0081380E" w:rsidRPr="005E19FB" w:rsidRDefault="0081380E" w:rsidP="005E19F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osr A.5.1. Razvija sliku o sebi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4C44060A" w14:textId="7A5B08A0" w:rsidR="0081380E" w:rsidRPr="005E19FB" w:rsidRDefault="0081380E" w:rsidP="005E19F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osr A.5.3. Razvija svoje potencijale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68A87F61" w14:textId="1166DD29" w:rsidR="0081380E" w:rsidRPr="005E19FB" w:rsidRDefault="0081380E" w:rsidP="005E19F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osr A.5.4. Upravlja svojim obrazovnim i profesionalnim putem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232B8C99" w14:textId="323F2B43" w:rsidR="0081380E" w:rsidRPr="005E19FB" w:rsidRDefault="0081380E" w:rsidP="005E19F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</w:rPr>
              <w:t>osr B.5.2.</w:t>
            </w: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 xml:space="preserve"> Suradnički uči i radi u timu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58BD93AF" w14:textId="77777777" w:rsidR="0081380E" w:rsidRPr="005E19FB" w:rsidRDefault="0081380E" w:rsidP="005E19F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</w:rPr>
              <w:t>osr B.5.3.</w:t>
            </w: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 xml:space="preserve"> Preuzima odgovornost za svoje ponašanje.</w:t>
            </w:r>
          </w:p>
          <w:p w14:paraId="7BD79310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1831BBA2" w14:textId="77777777" w:rsidR="0081380E" w:rsidRPr="005E19FB" w:rsidRDefault="0081380E" w:rsidP="005E19F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A01C24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</w:t>
            </w: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Planira i upravlja aktivnostima</w:t>
            </w:r>
          </w:p>
          <w:p w14:paraId="46F80234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Zdravlje</w:t>
            </w:r>
          </w:p>
          <w:p w14:paraId="33796241" w14:textId="7B1398ED" w:rsidR="0081380E" w:rsidRPr="00A01C24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asciiTheme="minorHAnsi" w:hAnsiTheme="minorHAnsi" w:cstheme="minorHAnsi"/>
                <w:sz w:val="18"/>
                <w:szCs w:val="20"/>
              </w:rPr>
              <w:t>A.5.1. Preuzima brigu i odgovornost za reproduktivno zdravlje i razumije važnost redovitih liječničkih pregleda</w:t>
            </w:r>
          </w:p>
          <w:p w14:paraId="52BB1787" w14:textId="39DEB987" w:rsidR="0081380E" w:rsidRPr="00A01C24" w:rsidRDefault="0081380E" w:rsidP="005E19FB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A.5.2. Opisuje i primjenjuje zdrave stilove života koji podrazumijevaju pravilnu prehranu i odgovarajuću tjelesnu aktivnost</w:t>
            </w:r>
          </w:p>
          <w:p w14:paraId="6E826D8F" w14:textId="30804C95" w:rsidR="0081380E" w:rsidRPr="00A01C24" w:rsidRDefault="0081380E" w:rsidP="005E19FB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A.5.3. Razumije važnost višedimenzionalnoga modela zdravlja</w:t>
            </w:r>
          </w:p>
          <w:p w14:paraId="1CB1E6C9" w14:textId="4506B01E" w:rsidR="0081380E" w:rsidRPr="00A01C24" w:rsidRDefault="0081380E" w:rsidP="005E19FB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B.5.1.A Procjenjuje važnost razvijanja i unaprjeđivanja komunikacijskih vještina i njihove primjene u svakodnevnome životu</w:t>
            </w:r>
          </w:p>
          <w:p w14:paraId="6FEF6CC8" w14:textId="2C9F4D62" w:rsidR="0081380E" w:rsidRPr="00A01C24" w:rsidRDefault="0081380E" w:rsidP="005E19FB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B.5.2.A Procjenjuje važnost rada na sebi i odgovornost za mentalno i socijalno zdravlje.</w:t>
            </w:r>
          </w:p>
          <w:p w14:paraId="4F2D2499" w14:textId="76688450" w:rsidR="0081380E" w:rsidRPr="00A01C24" w:rsidRDefault="0081380E" w:rsidP="005E19FB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B.5.2.B Obrazlaže važnost odgovornoga donošenja životnih odluka</w:t>
            </w:r>
          </w:p>
          <w:p w14:paraId="11E1E9CF" w14:textId="22A8D77E" w:rsidR="0081380E" w:rsidRPr="00A01C24" w:rsidRDefault="0081380E" w:rsidP="005E19FB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B.5.3.A Procjenjuje uzroke i posljedice određenih rizičnih ponašanja i ovisnosti</w:t>
            </w:r>
          </w:p>
          <w:p w14:paraId="22D37714" w14:textId="425FBBF0" w:rsidR="0081380E" w:rsidRPr="00A01C24" w:rsidRDefault="0081380E" w:rsidP="005E19FB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C.5.2.A Identificira i povezuje različite rizike za zdravlje i najčešće kronične zdravstvene smetnje te objašnjava postupke samopomoći/pomoći</w:t>
            </w:r>
          </w:p>
          <w:p w14:paraId="258BFBAE" w14:textId="6DB9C4BF" w:rsidR="0081380E" w:rsidRPr="005E19FB" w:rsidRDefault="0081380E" w:rsidP="005E19FB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C.5.3.A Povezuje</w:t>
            </w:r>
            <w:r w:rsidRPr="005E19FB">
              <w:rPr>
                <w:rFonts w:cstheme="minorHAnsi"/>
                <w:sz w:val="18"/>
                <w:szCs w:val="20"/>
              </w:rPr>
              <w:t xml:space="preserve"> važnost sistematskih i preventivnih pregleda s očuvanjem zdravlja.</w:t>
            </w:r>
          </w:p>
          <w:p w14:paraId="06430BA5" w14:textId="77777777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Građanski odgoj i obrazovanje</w:t>
            </w:r>
          </w:p>
          <w:p w14:paraId="55226CB7" w14:textId="6B5894BB" w:rsidR="0081380E" w:rsidRPr="00A01C24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A01C24">
              <w:rPr>
                <w:rFonts w:asciiTheme="minorHAnsi" w:hAnsiTheme="minorHAnsi" w:cstheme="minorHAnsi"/>
                <w:sz w:val="18"/>
                <w:szCs w:val="20"/>
              </w:rPr>
              <w:t>goo A.5.1. Aktivno sudjeluje u zaštiti i promicanju ljudskih prava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24B19607" w14:textId="4D70617B" w:rsidR="0081380E" w:rsidRPr="00A01C24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A01C24">
              <w:rPr>
                <w:rFonts w:asciiTheme="minorHAnsi" w:hAnsiTheme="minorHAnsi" w:cstheme="minorHAnsi"/>
                <w:sz w:val="18"/>
                <w:szCs w:val="20"/>
              </w:rPr>
              <w:t>goo A.5.2. Promiče ulogu institucija i organizacija u zaštiti ljudskih prava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4BD55373" w14:textId="639B0735" w:rsidR="0081380E" w:rsidRPr="00A01C24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A01C24">
              <w:rPr>
                <w:rFonts w:asciiTheme="minorHAnsi" w:hAnsiTheme="minorHAnsi" w:cstheme="minorHAnsi"/>
                <w:sz w:val="18"/>
                <w:szCs w:val="20"/>
              </w:rPr>
              <w:t>goo C.5.1. Aktivno sudjeluje u građanskim inicijativama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4CF0BFF7" w14:textId="609C349B" w:rsidR="0081380E" w:rsidRPr="005E19FB" w:rsidRDefault="0081380E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A01C24">
              <w:rPr>
                <w:rFonts w:asciiTheme="minorHAnsi" w:hAnsiTheme="minorHAnsi" w:cstheme="minorHAnsi"/>
                <w:sz w:val="18"/>
                <w:szCs w:val="20"/>
              </w:rPr>
              <w:t xml:space="preserve">goo C.5.3. </w:t>
            </w: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Promiče kvalitetu života u zajednici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</w:tr>
      <w:tr w:rsidR="005E19FB" w:rsidRPr="00414FCE" w14:paraId="5ECA8D27" w14:textId="77777777" w:rsidTr="00A01C24">
        <w:trPr>
          <w:trHeight w:val="972"/>
        </w:trPr>
        <w:tc>
          <w:tcPr>
            <w:tcW w:w="993" w:type="dxa"/>
            <w:vMerge w:val="restart"/>
            <w:vAlign w:val="center"/>
          </w:tcPr>
          <w:p w14:paraId="795AE2D9" w14:textId="7464B4B5" w:rsidR="005E19FB" w:rsidRPr="005E19FB" w:rsidRDefault="005E19FB" w:rsidP="005E19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709" w:type="dxa"/>
            <w:vAlign w:val="center"/>
          </w:tcPr>
          <w:p w14:paraId="2EBD8AA8" w14:textId="3B592BBA" w:rsidR="005E19FB" w:rsidRPr="005E19FB" w:rsidRDefault="005E19FB" w:rsidP="005E19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1132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1EF26F" w14:textId="77777777" w:rsidR="005E19FB" w:rsidRPr="00364422" w:rsidRDefault="005E19FB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Imuno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sni 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sustav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1. dio</w:t>
            </w:r>
          </w:p>
          <w:p w14:paraId="31096D8D" w14:textId="10478B08" w:rsidR="005E19FB" w:rsidRPr="00E84EB7" w:rsidRDefault="005E19FB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rađa imuno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snog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uloge nespecifične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munosti u održavanju homeostaze</w:t>
            </w:r>
            <w:r w:rsidRPr="00797E7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9183" w14:textId="77777777" w:rsidR="005E19FB" w:rsidRPr="00414FCE" w:rsidRDefault="005E19FB" w:rsidP="00B220AB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3FE2" w14:textId="4903AAFF" w:rsidR="005E19FB" w:rsidRPr="00414FCE" w:rsidRDefault="005E19FB" w:rsidP="00B220AB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E19FB" w:rsidRPr="00414FCE" w14:paraId="4D38DBF4" w14:textId="77777777" w:rsidTr="005E19FB">
        <w:tc>
          <w:tcPr>
            <w:tcW w:w="993" w:type="dxa"/>
            <w:vMerge/>
          </w:tcPr>
          <w:p w14:paraId="449AF853" w14:textId="44A7CCB2" w:rsidR="005E19FB" w:rsidRPr="00414FCE" w:rsidRDefault="005E19FB" w:rsidP="00B220A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356332" w14:textId="4EFD27ED" w:rsidR="005E19FB" w:rsidRPr="005E19FB" w:rsidRDefault="005E19FB" w:rsidP="005E19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B1CE1" w14:textId="7CBD6671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BC06E2" w14:textId="77777777" w:rsidR="005E19FB" w:rsidRPr="00364422" w:rsidRDefault="005E19FB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Imuno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sni 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sustav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2. dio</w:t>
            </w:r>
          </w:p>
          <w:p w14:paraId="27FFA18E" w14:textId="7960EB8F" w:rsidR="005E19FB" w:rsidRPr="00797E71" w:rsidRDefault="005E19FB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(uloge specifične imunosti u održavanju homeostaze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97E71">
              <w:rPr>
                <w:rFonts w:asciiTheme="minorHAnsi" w:hAnsiTheme="minorHAnsi" w:cstheme="minorHAnsi"/>
                <w:iCs/>
                <w:sz w:val="20"/>
                <w:szCs w:val="20"/>
              </w:rPr>
              <w:t>alergijske reakcije i odbacivanje transplantiranih tkiva ili organa</w:t>
            </w:r>
            <w:r w:rsidRPr="00797E7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98D0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0DF9" w14:textId="7C39B0DE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E19FB" w:rsidRPr="00414FCE" w14:paraId="64BD2497" w14:textId="77777777" w:rsidTr="005E19FB">
        <w:tc>
          <w:tcPr>
            <w:tcW w:w="993" w:type="dxa"/>
            <w:vMerge/>
          </w:tcPr>
          <w:p w14:paraId="42057E11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C22F4F" w14:textId="74E6E4AA" w:rsidR="005E19FB" w:rsidRPr="005E19FB" w:rsidRDefault="005E19FB" w:rsidP="005E19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DE170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5A4F7F" w14:textId="77777777" w:rsidR="005E19FB" w:rsidRDefault="005E19FB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Epidemiološki lanac</w:t>
            </w:r>
          </w:p>
          <w:p w14:paraId="06DE4335" w14:textId="4AA8902E" w:rsidR="005E19FB" w:rsidRPr="00E84EB7" w:rsidRDefault="005E19FB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sz w:val="20"/>
                <w:szCs w:val="20"/>
              </w:rPr>
              <w:t>(higijena i prevencija zaraznih bolesti)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009A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DE32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E19FB" w:rsidRPr="00414FCE" w14:paraId="3BE791EF" w14:textId="77777777" w:rsidTr="005E19FB">
        <w:tc>
          <w:tcPr>
            <w:tcW w:w="993" w:type="dxa"/>
            <w:vMerge/>
          </w:tcPr>
          <w:p w14:paraId="1005B233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91FEDB" w14:textId="0571B993" w:rsidR="005E19FB" w:rsidRPr="005E19FB" w:rsidRDefault="005E19FB" w:rsidP="005E19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F778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D360C0" w14:textId="77777777" w:rsidR="005E19FB" w:rsidRDefault="005E19FB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Zdravlje čovjeka</w:t>
            </w:r>
          </w:p>
          <w:p w14:paraId="5D33771F" w14:textId="77777777" w:rsidR="005E19FB" w:rsidRPr="003F274B" w:rsidRDefault="005E19FB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74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3F274B">
              <w:rPr>
                <w:rFonts w:asciiTheme="minorHAnsi" w:hAnsiTheme="minorHAnsi" w:cstheme="minorHAnsi"/>
                <w:sz w:val="20"/>
                <w:szCs w:val="20"/>
              </w:rPr>
              <w:t>tjecaj životnih navika na zdravlje čovjeka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F274B">
              <w:rPr>
                <w:rFonts w:asciiTheme="minorHAnsi" w:hAnsiTheme="minorHAnsi" w:cstheme="minorHAnsi"/>
                <w:sz w:val="20"/>
                <w:szCs w:val="20"/>
              </w:rPr>
              <w:t xml:space="preserve"> postupci pružanja prve pomoći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D247D41" w14:textId="1A6DC425" w:rsidR="005E19FB" w:rsidRPr="00E84EB7" w:rsidRDefault="005E19FB" w:rsidP="005E19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74B">
              <w:rPr>
                <w:rFonts w:asciiTheme="minorHAnsi" w:hAnsiTheme="minorHAnsi" w:cstheme="minorHAnsi"/>
                <w:sz w:val="20"/>
                <w:szCs w:val="20"/>
              </w:rPr>
              <w:t>postupci potpomognute oplodnje)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E51A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0304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E19FB" w:rsidRPr="00414FCE" w14:paraId="53128714" w14:textId="77777777" w:rsidTr="00A01C24">
        <w:trPr>
          <w:trHeight w:val="1256"/>
        </w:trPr>
        <w:tc>
          <w:tcPr>
            <w:tcW w:w="993" w:type="dxa"/>
            <w:vMerge w:val="restart"/>
            <w:vAlign w:val="center"/>
          </w:tcPr>
          <w:p w14:paraId="5D4A00C5" w14:textId="1C314AB9" w:rsidR="005E19FB" w:rsidRPr="005E19FB" w:rsidRDefault="005E19FB" w:rsidP="005E19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lipanj</w:t>
            </w:r>
          </w:p>
        </w:tc>
        <w:tc>
          <w:tcPr>
            <w:tcW w:w="709" w:type="dxa"/>
            <w:vAlign w:val="center"/>
          </w:tcPr>
          <w:p w14:paraId="7B0C5E21" w14:textId="6CDD19CB" w:rsidR="005E19FB" w:rsidRPr="005E19FB" w:rsidRDefault="005E19FB" w:rsidP="005E19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0CA7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E63576" w14:textId="5C7E3544" w:rsidR="005E19FB" w:rsidRPr="005E19FB" w:rsidRDefault="005E19FB" w:rsidP="00A01C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E50E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2738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E19FB" w:rsidRPr="00414FCE" w14:paraId="31BC7B7F" w14:textId="77777777" w:rsidTr="00A01C24">
        <w:tc>
          <w:tcPr>
            <w:tcW w:w="993" w:type="dxa"/>
            <w:vMerge/>
          </w:tcPr>
          <w:p w14:paraId="436F50DF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7E41E5" w14:textId="2F2A8727" w:rsidR="005E19FB" w:rsidRPr="005E19FB" w:rsidRDefault="005E19FB" w:rsidP="005E19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C197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ECA6A6" w14:textId="77777777" w:rsidR="005E19FB" w:rsidRDefault="005E19FB" w:rsidP="00A01C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121EE8" w14:textId="57F1FBBA" w:rsidR="005E19FB" w:rsidRDefault="005E19FB" w:rsidP="00A01C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</w:t>
            </w:r>
            <w:r w:rsidRPr="0036442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aključivanje ocjena</w:t>
            </w:r>
          </w:p>
          <w:p w14:paraId="32B977B4" w14:textId="47977E41" w:rsidR="005E19FB" w:rsidRPr="00E84EB7" w:rsidRDefault="005E19FB" w:rsidP="00A01C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F090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7251" w14:textId="77777777" w:rsidR="005E19FB" w:rsidRPr="00414FCE" w:rsidRDefault="005E19FB" w:rsidP="00B22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2E1BA1D3" w14:textId="404EBD19" w:rsidR="00E42A68" w:rsidRPr="00414FCE" w:rsidRDefault="00E42A68" w:rsidP="00C05B2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EC62A81" w14:textId="77777777" w:rsidR="00A01C24" w:rsidRPr="009F6294" w:rsidRDefault="00A01C24" w:rsidP="00A01C2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20"/>
        </w:rPr>
      </w:pPr>
      <w:bookmarkStart w:id="1" w:name="_Hlk42244256"/>
      <w:r w:rsidRPr="009F6294">
        <w:rPr>
          <w:rFonts w:asciiTheme="minorHAnsi" w:hAnsiTheme="minorHAnsi" w:cstheme="minorHAnsi"/>
          <w:b/>
          <w:bCs/>
          <w:sz w:val="18"/>
          <w:szCs w:val="20"/>
        </w:rPr>
        <w:t>Napomene:</w:t>
      </w:r>
    </w:p>
    <w:p w14:paraId="03596F35" w14:textId="77777777" w:rsidR="00A01C24" w:rsidRPr="009F6294" w:rsidRDefault="00A01C24" w:rsidP="00A01C2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4"/>
          <w:szCs w:val="20"/>
        </w:rPr>
      </w:pPr>
    </w:p>
    <w:p w14:paraId="4A4D5F0A" w14:textId="77777777" w:rsidR="00E36C77" w:rsidRDefault="00E36C77" w:rsidP="00E36C7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 xml:space="preserve">a) </w:t>
      </w:r>
      <w:r w:rsidRPr="009F6294">
        <w:rPr>
          <w:rFonts w:asciiTheme="minorHAnsi" w:hAnsiTheme="minorHAnsi" w:cstheme="minorHAnsi"/>
          <w:bCs/>
          <w:sz w:val="18"/>
          <w:szCs w:val="20"/>
        </w:rPr>
        <w:t xml:space="preserve">Kontinuirano se tijekom cijele godine provodi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vrednovanje za učenje, vrednovanje kao učenje i vrednovanje naučenog</w:t>
      </w:r>
      <w:r w:rsidRPr="009F6294">
        <w:rPr>
          <w:rFonts w:asciiTheme="minorHAnsi" w:hAnsiTheme="minorHAnsi" w:cstheme="minorHAnsi"/>
          <w:bCs/>
          <w:sz w:val="18"/>
          <w:szCs w:val="20"/>
        </w:rPr>
        <w:t>.</w:t>
      </w:r>
    </w:p>
    <w:p w14:paraId="1543F174" w14:textId="77777777" w:rsidR="00E36C77" w:rsidRPr="009F6294" w:rsidRDefault="00E36C77" w:rsidP="00E36C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C75B22">
        <w:rPr>
          <w:rFonts w:asciiTheme="minorHAnsi" w:hAnsiTheme="minorHAnsi" w:cstheme="minorHAnsi"/>
          <w:b/>
          <w:bCs/>
          <w:sz w:val="18"/>
          <w:szCs w:val="20"/>
        </w:rPr>
        <w:t>b)</w:t>
      </w:r>
      <w:r>
        <w:rPr>
          <w:rFonts w:asciiTheme="minorHAnsi" w:hAnsiTheme="minorHAnsi" w:cstheme="minorHAnsi"/>
          <w:bCs/>
          <w:sz w:val="18"/>
          <w:szCs w:val="20"/>
        </w:rPr>
        <w:t xml:space="preserve"> Tekst u zagradi kod nastavne teme usmjerava na nastavne sadržaje koje svakako treba uključiti pri njezinoj obradi.</w:t>
      </w:r>
    </w:p>
    <w:p w14:paraId="51BD5581" w14:textId="1A2CCE44" w:rsidR="000A7E14" w:rsidRPr="009F6294" w:rsidRDefault="00E36C77" w:rsidP="00C05B2F">
      <w:pPr>
        <w:pStyle w:val="NoSpacing"/>
        <w:rPr>
          <w:rFonts w:cstheme="minorHAnsi"/>
          <w:sz w:val="18"/>
          <w:szCs w:val="20"/>
        </w:rPr>
      </w:pPr>
      <w:r>
        <w:rPr>
          <w:rFonts w:cstheme="minorHAnsi"/>
          <w:b/>
          <w:iCs/>
          <w:sz w:val="18"/>
          <w:szCs w:val="20"/>
        </w:rPr>
        <w:t>c</w:t>
      </w:r>
      <w:r w:rsidR="00A01C24" w:rsidRPr="009F6294">
        <w:rPr>
          <w:rFonts w:cstheme="minorHAnsi"/>
          <w:b/>
          <w:iCs/>
          <w:sz w:val="18"/>
          <w:szCs w:val="20"/>
        </w:rPr>
        <w:t>)</w:t>
      </w:r>
      <w:r w:rsidR="00A01C24" w:rsidRPr="009F6294">
        <w:rPr>
          <w:rFonts w:cstheme="minorHAnsi"/>
          <w:iCs/>
          <w:sz w:val="18"/>
          <w:szCs w:val="20"/>
        </w:rPr>
        <w:t xml:space="preserve"> </w:t>
      </w:r>
      <w:r w:rsidR="000A7E14" w:rsidRPr="009F6294">
        <w:rPr>
          <w:rFonts w:cstheme="minorHAnsi"/>
          <w:i/>
          <w:iCs/>
          <w:sz w:val="18"/>
          <w:szCs w:val="20"/>
        </w:rPr>
        <w:t>*</w:t>
      </w:r>
      <w:r w:rsidR="000A7E14" w:rsidRPr="009F6294">
        <w:rPr>
          <w:rFonts w:cstheme="minorHAnsi"/>
          <w:sz w:val="18"/>
          <w:szCs w:val="20"/>
        </w:rPr>
        <w:t xml:space="preserve"> U svim odgojno-obrazovnim ishodima Biologije kontinuirano se ostvaruju </w:t>
      </w:r>
      <w:r w:rsidR="0045292A" w:rsidRPr="009F6294">
        <w:rPr>
          <w:rFonts w:cstheme="minorHAnsi"/>
          <w:sz w:val="18"/>
          <w:szCs w:val="20"/>
        </w:rPr>
        <w:t xml:space="preserve">sljedeća </w:t>
      </w:r>
      <w:r w:rsidR="000A7E14" w:rsidRPr="009F6294">
        <w:rPr>
          <w:rFonts w:cstheme="minorHAnsi"/>
          <w:sz w:val="18"/>
          <w:szCs w:val="20"/>
        </w:rPr>
        <w:t xml:space="preserve">očekivanja međupredmetne teme </w:t>
      </w:r>
      <w:r w:rsidR="000A7E14" w:rsidRPr="009F6294">
        <w:rPr>
          <w:rFonts w:cstheme="minorHAnsi"/>
          <w:b/>
          <w:bCs/>
          <w:sz w:val="18"/>
          <w:szCs w:val="20"/>
        </w:rPr>
        <w:t>Uporaba informacijske i komunikacijske tehnologije</w:t>
      </w:r>
      <w:r w:rsidR="000A7E14" w:rsidRPr="009F6294">
        <w:rPr>
          <w:rFonts w:cstheme="minorHAnsi"/>
          <w:sz w:val="18"/>
          <w:szCs w:val="20"/>
        </w:rPr>
        <w:t xml:space="preserve">: </w:t>
      </w:r>
    </w:p>
    <w:p w14:paraId="67861073" w14:textId="5B92DF05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A.5.1.</w:t>
      </w:r>
      <w:r w:rsidRPr="009F6294">
        <w:rPr>
          <w:rFonts w:cstheme="minorHAnsi"/>
          <w:sz w:val="18"/>
          <w:szCs w:val="20"/>
        </w:rPr>
        <w:t xml:space="preserve"> Učenik analitički odlučuje o odabiru odgovarajuće digitalne tehnologije</w:t>
      </w:r>
      <w:r w:rsidR="0045292A" w:rsidRPr="009F6294">
        <w:rPr>
          <w:rFonts w:cstheme="minorHAnsi"/>
          <w:sz w:val="18"/>
          <w:szCs w:val="20"/>
        </w:rPr>
        <w:t>.</w:t>
      </w:r>
    </w:p>
    <w:p w14:paraId="1D31FCC6" w14:textId="19184417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A.5.2.</w:t>
      </w:r>
      <w:r w:rsidRPr="009F6294">
        <w:rPr>
          <w:rFonts w:cstheme="minorHAnsi"/>
          <w:sz w:val="18"/>
          <w:szCs w:val="20"/>
        </w:rPr>
        <w:t xml:space="preserve"> Učenik se samostalno služi društvenim mrežama i računalnim oblacima za potrebe učenja i osobnoga razvoja</w:t>
      </w:r>
      <w:r w:rsidR="0045292A" w:rsidRPr="009F6294">
        <w:rPr>
          <w:rFonts w:cstheme="minorHAnsi"/>
          <w:sz w:val="18"/>
          <w:szCs w:val="20"/>
        </w:rPr>
        <w:t>.</w:t>
      </w:r>
    </w:p>
    <w:p w14:paraId="21BAE81C" w14:textId="52F8D6D5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A.5.3.</w:t>
      </w:r>
      <w:r w:rsidRPr="009F6294">
        <w:rPr>
          <w:rFonts w:cstheme="minorHAnsi"/>
          <w:sz w:val="18"/>
          <w:szCs w:val="20"/>
        </w:rPr>
        <w:t xml:space="preserve"> Učenik preuzima odgovornost za vlastitu sigurnost u digitalnome okružju i izgradnju digitalnoga identiteta</w:t>
      </w:r>
      <w:r w:rsidR="0045292A" w:rsidRPr="009F6294">
        <w:rPr>
          <w:rFonts w:cstheme="minorHAnsi"/>
          <w:sz w:val="18"/>
          <w:szCs w:val="20"/>
        </w:rPr>
        <w:t>.</w:t>
      </w:r>
    </w:p>
    <w:p w14:paraId="1A674C25" w14:textId="2F56973A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A.5.4.</w:t>
      </w:r>
      <w:r w:rsidRPr="009F6294">
        <w:rPr>
          <w:rFonts w:cstheme="minorHAnsi"/>
          <w:sz w:val="18"/>
          <w:szCs w:val="20"/>
        </w:rPr>
        <w:t xml:space="preserve"> Učenik kritički prosuđuje utjecaj tehnologije na zdravlje i okoliš</w:t>
      </w:r>
      <w:r w:rsidR="0045292A" w:rsidRPr="009F6294">
        <w:rPr>
          <w:rFonts w:cstheme="minorHAnsi"/>
          <w:sz w:val="18"/>
          <w:szCs w:val="20"/>
        </w:rPr>
        <w:t>.</w:t>
      </w:r>
    </w:p>
    <w:p w14:paraId="07E0F658" w14:textId="27F44A7D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B.5.1.</w:t>
      </w:r>
      <w:r w:rsidRPr="009F6294">
        <w:rPr>
          <w:rFonts w:cstheme="minorHAnsi"/>
          <w:sz w:val="18"/>
          <w:szCs w:val="20"/>
        </w:rPr>
        <w:t xml:space="preserve"> Učenik samostalno komunicira u digitalnome okružju</w:t>
      </w:r>
      <w:r w:rsidR="0045292A" w:rsidRPr="009F6294">
        <w:rPr>
          <w:rFonts w:cstheme="minorHAnsi"/>
          <w:sz w:val="18"/>
          <w:szCs w:val="20"/>
        </w:rPr>
        <w:t>.</w:t>
      </w:r>
    </w:p>
    <w:p w14:paraId="5C574BB5" w14:textId="61DA5CA6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B.5.2.</w:t>
      </w:r>
      <w:r w:rsidRPr="009F6294">
        <w:rPr>
          <w:rFonts w:cstheme="minorHAnsi"/>
          <w:sz w:val="18"/>
          <w:szCs w:val="20"/>
        </w:rPr>
        <w:t xml:space="preserve"> Učenik samostalno surađuje s poznatim i nepoznatim osobama u digitalnome okružju</w:t>
      </w:r>
      <w:r w:rsidR="0045292A" w:rsidRPr="009F6294">
        <w:rPr>
          <w:rFonts w:cstheme="minorHAnsi"/>
          <w:sz w:val="18"/>
          <w:szCs w:val="20"/>
        </w:rPr>
        <w:t>.</w:t>
      </w:r>
    </w:p>
    <w:p w14:paraId="5BCF7E9B" w14:textId="112131D6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C.5.2.</w:t>
      </w:r>
      <w:r w:rsidRPr="009F6294">
        <w:rPr>
          <w:rFonts w:cstheme="minorHAnsi"/>
          <w:sz w:val="18"/>
          <w:szCs w:val="20"/>
        </w:rPr>
        <w:t xml:space="preserve"> Učenik samostalno i samoinicijativno provodi složeno pretraživanje informacija u digitalnome okružju</w:t>
      </w:r>
      <w:r w:rsidR="0045292A" w:rsidRPr="009F6294">
        <w:rPr>
          <w:rFonts w:cstheme="minorHAnsi"/>
          <w:sz w:val="18"/>
          <w:szCs w:val="20"/>
        </w:rPr>
        <w:t>.</w:t>
      </w:r>
    </w:p>
    <w:p w14:paraId="4238DC52" w14:textId="418196F0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C.5.3.</w:t>
      </w:r>
      <w:r w:rsidRPr="009F6294">
        <w:rPr>
          <w:rFonts w:cstheme="minorHAnsi"/>
          <w:sz w:val="18"/>
          <w:szCs w:val="20"/>
        </w:rPr>
        <w:t xml:space="preserve"> Učenik samoinicijativno i samostalno kritički procjenjuje proces i rezultate pretraživanja te odabire potrebne informacije među pronađenim informacijama</w:t>
      </w:r>
      <w:r w:rsidR="0045292A" w:rsidRPr="009F6294">
        <w:rPr>
          <w:rFonts w:cstheme="minorHAnsi"/>
          <w:sz w:val="18"/>
          <w:szCs w:val="20"/>
        </w:rPr>
        <w:t>.</w:t>
      </w:r>
    </w:p>
    <w:p w14:paraId="1A6911BB" w14:textId="238857DF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C.5.4.</w:t>
      </w:r>
      <w:r w:rsidRPr="009F6294">
        <w:rPr>
          <w:rFonts w:cstheme="minorHAnsi"/>
          <w:sz w:val="18"/>
          <w:szCs w:val="20"/>
        </w:rPr>
        <w:t xml:space="preserve"> Učenik samostalno i odgovorno upravlja prikupljenim informacijama</w:t>
      </w:r>
      <w:r w:rsidR="0045292A" w:rsidRPr="009F6294">
        <w:rPr>
          <w:rFonts w:cstheme="minorHAnsi"/>
          <w:sz w:val="18"/>
          <w:szCs w:val="20"/>
        </w:rPr>
        <w:t>.</w:t>
      </w:r>
    </w:p>
    <w:p w14:paraId="387C176C" w14:textId="409FC1F4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D.5.3.</w:t>
      </w:r>
      <w:r w:rsidRPr="009F6294">
        <w:rPr>
          <w:rFonts w:cstheme="minorHAnsi"/>
          <w:sz w:val="18"/>
          <w:szCs w:val="20"/>
        </w:rPr>
        <w:t xml:space="preserve"> Učenik samostalno ili u suradnji s kolegama predočava, stvara i dijeli nove ideje i uratke s pomoću IKT-a</w:t>
      </w:r>
      <w:r w:rsidR="0045292A" w:rsidRPr="009F6294">
        <w:rPr>
          <w:rFonts w:cstheme="minorHAnsi"/>
          <w:sz w:val="18"/>
          <w:szCs w:val="20"/>
        </w:rPr>
        <w:t>.</w:t>
      </w:r>
    </w:p>
    <w:p w14:paraId="0B9B667A" w14:textId="4BE09378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D.5.4.</w:t>
      </w:r>
      <w:r w:rsidRPr="009F6294">
        <w:rPr>
          <w:rFonts w:cstheme="minorHAnsi"/>
          <w:sz w:val="18"/>
          <w:szCs w:val="20"/>
        </w:rPr>
        <w:t xml:space="preserve"> Učenik samostalno štiti svoje intelektualno vlasništvo i odabire načine dijeljenja sadržaja</w:t>
      </w:r>
      <w:r w:rsidR="0045292A" w:rsidRPr="009F6294">
        <w:rPr>
          <w:rFonts w:cstheme="minorHAnsi"/>
          <w:sz w:val="18"/>
          <w:szCs w:val="20"/>
        </w:rPr>
        <w:t>.</w:t>
      </w:r>
    </w:p>
    <w:p w14:paraId="27AD57BC" w14:textId="32BBD9A0" w:rsidR="000A7E14" w:rsidRPr="009F6294" w:rsidRDefault="000A7E14" w:rsidP="00C05B2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sz w:val="18"/>
          <w:szCs w:val="20"/>
        </w:rPr>
        <w:t xml:space="preserve">** U svim odgojno-obrazovnim ishodima Biologije kontinuirao se ostvaruju </w:t>
      </w:r>
      <w:r w:rsidR="0045292A" w:rsidRPr="009F6294">
        <w:rPr>
          <w:rFonts w:asciiTheme="minorHAnsi" w:hAnsiTheme="minorHAnsi" w:cstheme="minorHAnsi"/>
          <w:sz w:val="18"/>
          <w:szCs w:val="20"/>
        </w:rPr>
        <w:t>sljedeća</w:t>
      </w:r>
      <w:r w:rsidRPr="009F6294">
        <w:rPr>
          <w:rFonts w:asciiTheme="minorHAnsi" w:hAnsiTheme="minorHAnsi" w:cstheme="minorHAnsi"/>
          <w:sz w:val="18"/>
          <w:szCs w:val="20"/>
        </w:rPr>
        <w:t xml:space="preserve"> očekivanja međupredmetne teme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Učiti kako učiti</w:t>
      </w:r>
      <w:r w:rsidRPr="009F6294">
        <w:rPr>
          <w:rFonts w:asciiTheme="minorHAnsi" w:hAnsiTheme="minorHAnsi" w:cstheme="minorHAnsi"/>
          <w:sz w:val="18"/>
          <w:szCs w:val="20"/>
        </w:rPr>
        <w:t>.</w:t>
      </w:r>
    </w:p>
    <w:p w14:paraId="400B821E" w14:textId="144EFC53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A.4/5.1.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samostalno traži nove informacije iz različitih izvora, transformira ih u novo znanje i uspješno primjenjuje pri rješavanju problema</w:t>
      </w:r>
      <w:r w:rsidR="0045292A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148B82EE" w14:textId="244418B6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A.4/5.2. </w:t>
      </w:r>
      <w:r w:rsidRPr="009F6294">
        <w:rPr>
          <w:rFonts w:asciiTheme="minorHAnsi" w:hAnsiTheme="minorHAnsi" w:cstheme="minorHAnsi"/>
          <w:sz w:val="18"/>
          <w:szCs w:val="20"/>
        </w:rPr>
        <w:t>Učenik se koristi različitim strategijama učenja i samostalno ih primjenjuje u ostvarivanju ciljeva učenja i rješavanju problema u svim područjima učenja</w:t>
      </w:r>
      <w:r w:rsidR="00342BB9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472AA99F" w14:textId="6374BBEE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A.4/5.3. </w:t>
      </w:r>
      <w:r w:rsidRPr="009F6294">
        <w:rPr>
          <w:rFonts w:asciiTheme="minorHAnsi" w:hAnsiTheme="minorHAnsi" w:cstheme="minorHAnsi"/>
          <w:sz w:val="18"/>
          <w:szCs w:val="20"/>
        </w:rPr>
        <w:t>Učenik kreativno djeluje u različitim područjima učenja</w:t>
      </w:r>
      <w:r w:rsidR="00342BB9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4ABA0557" w14:textId="105A940C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</w:t>
      </w:r>
      <w:r w:rsidRPr="009F6294">
        <w:rPr>
          <w:rFonts w:asciiTheme="minorHAnsi" w:hAnsiTheme="minorHAnsi" w:cstheme="minorHAnsi"/>
          <w:sz w:val="18"/>
          <w:szCs w:val="20"/>
        </w:rPr>
        <w:t xml:space="preserve"> </w:t>
      </w:r>
      <w:r w:rsidRPr="009F6294">
        <w:rPr>
          <w:rFonts w:asciiTheme="minorHAnsi" w:hAnsiTheme="minorHAnsi" w:cstheme="minorHAnsi"/>
          <w:b/>
          <w:sz w:val="18"/>
          <w:szCs w:val="20"/>
        </w:rPr>
        <w:t xml:space="preserve">A.4/5.4. </w:t>
      </w:r>
      <w:r w:rsidRPr="009F6294">
        <w:rPr>
          <w:rFonts w:asciiTheme="minorHAnsi" w:hAnsiTheme="minorHAnsi" w:cstheme="minorHAnsi"/>
          <w:sz w:val="18"/>
          <w:szCs w:val="20"/>
        </w:rPr>
        <w:t>Učenik samostalno kritički promišlja i vrednuje ideje</w:t>
      </w:r>
      <w:r w:rsidR="00342BB9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5D6BA682" w14:textId="7DEE4A20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B.4/5.1. </w:t>
      </w:r>
      <w:r w:rsidRPr="009F6294">
        <w:rPr>
          <w:rFonts w:asciiTheme="minorHAnsi" w:hAnsiTheme="minorHAnsi" w:cstheme="minorHAnsi"/>
          <w:sz w:val="18"/>
          <w:szCs w:val="20"/>
        </w:rPr>
        <w:t>Učenik samostalno određuje ciljeve učenja, odabire pristup učenju te planira učenje</w:t>
      </w:r>
      <w:r w:rsidR="00342BB9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05DFA325" w14:textId="754DCD51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B.4/5.2. </w:t>
      </w:r>
      <w:r w:rsidRPr="009F6294">
        <w:rPr>
          <w:rFonts w:asciiTheme="minorHAnsi" w:hAnsiTheme="minorHAnsi" w:cstheme="minorHAnsi"/>
          <w:sz w:val="18"/>
          <w:szCs w:val="20"/>
        </w:rPr>
        <w:t>Učenik prati učinkovitost učenja i svoje napredovanje tijekom učenja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6F8274B7" w14:textId="44CA82A1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B.4/5.3.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regulira svoje učenje mijenjajući prema potrebi plan ili pristup učenju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7AC48C1C" w14:textId="28022B0A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B.4/5.4.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samovrednuje proces učenja i svoje rezultate, procjenjuje ostvareni napredak te na temelju toga planira buduće učenje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61400348" w14:textId="7639DC39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</w:t>
      </w:r>
      <w:r w:rsidRPr="009F6294">
        <w:rPr>
          <w:rFonts w:asciiTheme="minorHAnsi" w:hAnsiTheme="minorHAnsi" w:cstheme="minorHAnsi"/>
          <w:sz w:val="18"/>
          <w:szCs w:val="20"/>
        </w:rPr>
        <w:t xml:space="preserve"> </w:t>
      </w:r>
      <w:r w:rsidRPr="009F6294">
        <w:rPr>
          <w:rFonts w:asciiTheme="minorHAnsi" w:hAnsiTheme="minorHAnsi" w:cstheme="minorHAnsi"/>
          <w:b/>
          <w:sz w:val="18"/>
          <w:szCs w:val="20"/>
        </w:rPr>
        <w:t>C.4/5.1.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može objasniti vrijednost učenja za svoj život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6FCADDC2" w14:textId="24C25C63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C.4/5.2. </w:t>
      </w:r>
      <w:r w:rsidRPr="009F6294">
        <w:rPr>
          <w:rFonts w:asciiTheme="minorHAnsi" w:hAnsiTheme="minorHAnsi" w:cstheme="minorHAnsi"/>
          <w:sz w:val="18"/>
          <w:szCs w:val="20"/>
        </w:rPr>
        <w:t>Učenik iskazuje pozitivna i visoka očekivanja i vjeruje u svoj uspjeh u učenju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54AA5E4D" w14:textId="4F5F082C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C.4/5.3. </w:t>
      </w:r>
      <w:r w:rsidRPr="009F6294">
        <w:rPr>
          <w:rFonts w:asciiTheme="minorHAnsi" w:hAnsiTheme="minorHAnsi" w:cstheme="minorHAnsi"/>
          <w:sz w:val="18"/>
          <w:szCs w:val="20"/>
        </w:rPr>
        <w:t>Učenik iskazuje interes za različita područja, preuzima odgovornost za svoje učenje i ustraje u učenju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26F08F82" w14:textId="0BC96165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C.4/5.4. </w:t>
      </w:r>
      <w:r w:rsidRPr="009F6294">
        <w:rPr>
          <w:rFonts w:asciiTheme="minorHAnsi" w:hAnsiTheme="minorHAnsi" w:cstheme="minorHAnsi"/>
          <w:sz w:val="18"/>
          <w:szCs w:val="20"/>
        </w:rPr>
        <w:t>Učenik se koristi ugodnim emocijama i raspoloženjima tako da potiču učenje i kontrolira neugodne emocije i raspoloženja tako da ga ne ometaju u učenju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75BE3867" w14:textId="47AA1843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D.4/5.1.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stvara prikladno fizičko okružje za učenje s ciljem poboljšanja koncentracije i motivacije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1D86C0E1" w14:textId="77777777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D.4/5.2.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ostvaruje dobru komunikaciju s drugima, uspješno surađuje u različitim situacijama i spreman je zatražiti i ponuditi pomoć.</w:t>
      </w:r>
    </w:p>
    <w:bookmarkEnd w:id="1"/>
    <w:p w14:paraId="7A16923A" w14:textId="3659ED3E" w:rsidR="001E67B0" w:rsidRPr="00414FCE" w:rsidRDefault="001E67B0" w:rsidP="00C05B2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sectPr w:rsidR="001E67B0" w:rsidRPr="00414FCE" w:rsidSect="00F97F61"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628AC"/>
    <w:multiLevelType w:val="multilevel"/>
    <w:tmpl w:val="2B5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916D1"/>
    <w:multiLevelType w:val="multilevel"/>
    <w:tmpl w:val="ED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919B9"/>
    <w:multiLevelType w:val="multilevel"/>
    <w:tmpl w:val="E3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6685F"/>
    <w:rsid w:val="00080C4A"/>
    <w:rsid w:val="000A7E14"/>
    <w:rsid w:val="000B04FC"/>
    <w:rsid w:val="000D42BC"/>
    <w:rsid w:val="000F51BD"/>
    <w:rsid w:val="000F5369"/>
    <w:rsid w:val="001160E8"/>
    <w:rsid w:val="00122D55"/>
    <w:rsid w:val="00125B23"/>
    <w:rsid w:val="001349FF"/>
    <w:rsid w:val="00142DE3"/>
    <w:rsid w:val="001A6D65"/>
    <w:rsid w:val="001E2356"/>
    <w:rsid w:val="001E67B0"/>
    <w:rsid w:val="002130AF"/>
    <w:rsid w:val="0021419F"/>
    <w:rsid w:val="00270724"/>
    <w:rsid w:val="002907A6"/>
    <w:rsid w:val="002B506D"/>
    <w:rsid w:val="003018B8"/>
    <w:rsid w:val="0030427C"/>
    <w:rsid w:val="00317250"/>
    <w:rsid w:val="00332D8E"/>
    <w:rsid w:val="00342BB9"/>
    <w:rsid w:val="003751EA"/>
    <w:rsid w:val="003920A1"/>
    <w:rsid w:val="003A2FE2"/>
    <w:rsid w:val="003C1AF5"/>
    <w:rsid w:val="003E52AD"/>
    <w:rsid w:val="003F274B"/>
    <w:rsid w:val="0040040E"/>
    <w:rsid w:val="00414FCE"/>
    <w:rsid w:val="00440C65"/>
    <w:rsid w:val="0045292A"/>
    <w:rsid w:val="00454CA7"/>
    <w:rsid w:val="0046055D"/>
    <w:rsid w:val="00476A8D"/>
    <w:rsid w:val="00486625"/>
    <w:rsid w:val="004B2EB3"/>
    <w:rsid w:val="005004B1"/>
    <w:rsid w:val="00534B73"/>
    <w:rsid w:val="005611BE"/>
    <w:rsid w:val="005C7D5B"/>
    <w:rsid w:val="005E19FB"/>
    <w:rsid w:val="005F33E7"/>
    <w:rsid w:val="00604F85"/>
    <w:rsid w:val="00652A22"/>
    <w:rsid w:val="00672084"/>
    <w:rsid w:val="00683BB4"/>
    <w:rsid w:val="00693925"/>
    <w:rsid w:val="00694136"/>
    <w:rsid w:val="006B3E3D"/>
    <w:rsid w:val="006C0DEB"/>
    <w:rsid w:val="006D3CC8"/>
    <w:rsid w:val="006F2029"/>
    <w:rsid w:val="006F6367"/>
    <w:rsid w:val="0078051F"/>
    <w:rsid w:val="00797E71"/>
    <w:rsid w:val="007C1C77"/>
    <w:rsid w:val="0081380E"/>
    <w:rsid w:val="00814BA9"/>
    <w:rsid w:val="00847690"/>
    <w:rsid w:val="00891BBB"/>
    <w:rsid w:val="009017CC"/>
    <w:rsid w:val="0094693E"/>
    <w:rsid w:val="009C132A"/>
    <w:rsid w:val="009D759D"/>
    <w:rsid w:val="009E73EE"/>
    <w:rsid w:val="009F6294"/>
    <w:rsid w:val="00A01C24"/>
    <w:rsid w:val="00A04FAB"/>
    <w:rsid w:val="00A17D36"/>
    <w:rsid w:val="00A22176"/>
    <w:rsid w:val="00A65CC7"/>
    <w:rsid w:val="00AB02AC"/>
    <w:rsid w:val="00AC1003"/>
    <w:rsid w:val="00AE1127"/>
    <w:rsid w:val="00B220AB"/>
    <w:rsid w:val="00BA05EF"/>
    <w:rsid w:val="00BA2710"/>
    <w:rsid w:val="00BC3CEF"/>
    <w:rsid w:val="00BE47E3"/>
    <w:rsid w:val="00BF3824"/>
    <w:rsid w:val="00C05B2F"/>
    <w:rsid w:val="00C20DDB"/>
    <w:rsid w:val="00C87261"/>
    <w:rsid w:val="00C872FB"/>
    <w:rsid w:val="00C94934"/>
    <w:rsid w:val="00CA26B1"/>
    <w:rsid w:val="00CD391E"/>
    <w:rsid w:val="00CD57D2"/>
    <w:rsid w:val="00D02AB6"/>
    <w:rsid w:val="00D06621"/>
    <w:rsid w:val="00D215CE"/>
    <w:rsid w:val="00D32925"/>
    <w:rsid w:val="00D51B7F"/>
    <w:rsid w:val="00D51E45"/>
    <w:rsid w:val="00D9217C"/>
    <w:rsid w:val="00D9751B"/>
    <w:rsid w:val="00DA3EB4"/>
    <w:rsid w:val="00DB1207"/>
    <w:rsid w:val="00DD059B"/>
    <w:rsid w:val="00DF1945"/>
    <w:rsid w:val="00E36C77"/>
    <w:rsid w:val="00E42A68"/>
    <w:rsid w:val="00E77121"/>
    <w:rsid w:val="00E84EB7"/>
    <w:rsid w:val="00ED75D3"/>
    <w:rsid w:val="00F3253E"/>
    <w:rsid w:val="00F74BA9"/>
    <w:rsid w:val="00F87BCD"/>
    <w:rsid w:val="00F97F61"/>
    <w:rsid w:val="00FC2016"/>
    <w:rsid w:val="00FC2BBE"/>
    <w:rsid w:val="00FE410D"/>
    <w:rsid w:val="00FF69AF"/>
    <w:rsid w:val="014AD834"/>
    <w:rsid w:val="07AF0377"/>
    <w:rsid w:val="11534EF2"/>
    <w:rsid w:val="24EA152C"/>
    <w:rsid w:val="6E270BE1"/>
    <w:rsid w:val="6EC05229"/>
    <w:rsid w:val="6F2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2E41F02B-1578-41ED-93F2-6442178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-8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B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FC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34B73"/>
  </w:style>
  <w:style w:type="character" w:customStyle="1" w:styleId="eop">
    <w:name w:val="eop"/>
    <w:basedOn w:val="DefaultParagraphFont"/>
    <w:rsid w:val="00534B73"/>
  </w:style>
  <w:style w:type="paragraph" w:styleId="NoSpacing">
    <w:name w:val="No Spacing"/>
    <w:uiPriority w:val="1"/>
    <w:qFormat/>
    <w:rsid w:val="000A7E1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06673-3D86-4F3C-AC53-7E83C5975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29C0B-F964-4FC4-80B6-B099741DF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EB883-5381-4B26-B2BF-802B74E57C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2020-10-22T11:09:00Z</dcterms:created>
  <dcterms:modified xsi:type="dcterms:W3CDTF">2020-10-22T11:16:00Z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